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80" w:before="0" w:line="288" w:lineRule="auto"/>
        <w:jc w:val="both"/>
        <w:rPr>
          <w:color w:val="1b1b1b"/>
          <w:sz w:val="24"/>
          <w:szCs w:val="24"/>
        </w:rPr>
      </w:pPr>
      <w:bookmarkStart w:colFirst="0" w:colLast="0" w:name="_h7m84dkjdvky" w:id="0"/>
      <w:bookmarkEnd w:id="0"/>
      <w:r w:rsidDel="00000000" w:rsidR="00000000" w:rsidRPr="00000000">
        <w:rPr>
          <w:color w:val="1b1b1b"/>
          <w:sz w:val="24"/>
          <w:szCs w:val="24"/>
          <w:rtl w:val="0"/>
        </w:rPr>
        <w:t xml:space="preserve">Festival de Danza</w:t>
      </w:r>
    </w:p>
    <w:p w:rsidR="00000000" w:rsidDel="00000000" w:rsidP="00000000" w:rsidRDefault="00000000" w:rsidRPr="00000000" w14:paraId="00000002">
      <w:pPr>
        <w:pStyle w:val="Heading2"/>
        <w:keepNext w:val="0"/>
        <w:keepLines w:val="0"/>
        <w:shd w:fill="ffffff" w:val="clear"/>
        <w:spacing w:after="80" w:before="0" w:line="288" w:lineRule="auto"/>
        <w:jc w:val="both"/>
        <w:rPr>
          <w:b w:val="1"/>
          <w:color w:val="1b1b1b"/>
          <w:sz w:val="34"/>
          <w:szCs w:val="34"/>
        </w:rPr>
      </w:pPr>
      <w:bookmarkStart w:colFirst="0" w:colLast="0" w:name="_k637x6gxj695" w:id="1"/>
      <w:bookmarkEnd w:id="1"/>
      <w:r w:rsidDel="00000000" w:rsidR="00000000" w:rsidRPr="00000000">
        <w:rPr>
          <w:b w:val="1"/>
          <w:color w:val="1b1b1b"/>
          <w:sz w:val="34"/>
          <w:szCs w:val="34"/>
          <w:rtl w:val="0"/>
        </w:rPr>
        <w:t xml:space="preserve">El Centre del Carme protagoniza la programación del ‘Último Acto’ del XI Festival Circuito Bucles que este año tiene como lema ‘Rara Avis’</w:t>
      </w:r>
      <w:r w:rsidDel="00000000" w:rsidR="00000000" w:rsidRPr="00000000">
        <w:rPr>
          <w:rtl w:val="0"/>
        </w:rPr>
      </w:r>
    </w:p>
    <w:p w:rsidR="00000000" w:rsidDel="00000000" w:rsidP="00000000" w:rsidRDefault="00000000" w:rsidRPr="00000000" w14:paraId="00000003">
      <w:pPr>
        <w:shd w:fill="ffffff" w:val="clear"/>
        <w:jc w:val="both"/>
        <w:rPr>
          <w:color w:val="1b1b1b"/>
          <w:sz w:val="24"/>
          <w:szCs w:val="24"/>
        </w:rPr>
      </w:pPr>
      <w:r w:rsidDel="00000000" w:rsidR="00000000" w:rsidRPr="00000000">
        <w:rPr>
          <w:rtl w:val="0"/>
        </w:rPr>
      </w:r>
    </w:p>
    <w:p w:rsidR="00000000" w:rsidDel="00000000" w:rsidP="00000000" w:rsidRDefault="00000000" w:rsidRPr="00000000" w14:paraId="00000004">
      <w:pPr>
        <w:numPr>
          <w:ilvl w:val="0"/>
          <w:numId w:val="1"/>
        </w:numPr>
        <w:shd w:fill="ffffff" w:val="clear"/>
        <w:spacing w:after="0" w:afterAutospacing="0" w:before="80" w:lineRule="auto"/>
        <w:ind w:left="720" w:hanging="360"/>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Este fin de semana se ofrecerá una completa programación abierta a todos los públicos con la danza africana como protagonista</w:t>
        <w:br w:type="textWrapping"/>
      </w:r>
    </w:p>
    <w:p w:rsidR="00000000" w:rsidDel="00000000" w:rsidP="00000000" w:rsidRDefault="00000000" w:rsidRPr="00000000" w14:paraId="00000005">
      <w:pPr>
        <w:numPr>
          <w:ilvl w:val="0"/>
          <w:numId w:val="1"/>
        </w:numPr>
        <w:shd w:fill="ffffff" w:val="clear"/>
        <w:spacing w:after="80" w:before="0" w:beforeAutospacing="0" w:lineRule="auto"/>
        <w:ind w:left="720" w:hanging="360"/>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El viernes, 20 de octubre, se estrena la primera producción coreográfica del festival, ‘Rara Avis’, dirigida por Jacob Gómez</w:t>
      </w:r>
      <w:r w:rsidDel="00000000" w:rsidR="00000000" w:rsidRPr="00000000">
        <w:rPr>
          <w:sz w:val="24"/>
          <w:szCs w:val="24"/>
          <w:rtl w:val="0"/>
        </w:rPr>
        <w:br w:type="textWrapping"/>
      </w:r>
    </w:p>
    <w:p w:rsidR="00000000" w:rsidDel="00000000" w:rsidP="00000000" w:rsidRDefault="00000000" w:rsidRPr="00000000" w14:paraId="00000006">
      <w:pPr>
        <w:spacing w:after="240" w:lineRule="auto"/>
        <w:ind w:left="-180" w:right="-180" w:firstLine="0"/>
        <w:jc w:val="both"/>
        <w:rPr>
          <w:sz w:val="24"/>
          <w:szCs w:val="24"/>
        </w:rPr>
      </w:pPr>
      <w:r w:rsidDel="00000000" w:rsidR="00000000" w:rsidRPr="00000000">
        <w:rPr>
          <w:b w:val="1"/>
          <w:sz w:val="24"/>
          <w:szCs w:val="24"/>
          <w:rtl w:val="0"/>
        </w:rPr>
        <w:t xml:space="preserve">València (17.10.23)</w:t>
      </w:r>
      <w:r w:rsidDel="00000000" w:rsidR="00000000" w:rsidRPr="00000000">
        <w:rPr>
          <w:sz w:val="24"/>
          <w:szCs w:val="24"/>
          <w:rtl w:val="0"/>
        </w:rPr>
        <w:t xml:space="preserve"> El Centre del Carme Cultura Contemporània (CCCC) protagoniza del 20 al 22 de octubre el ‘Acto final’ del Festival Circuito Bucles, con una completa programación gratuita en diferentes espacios con la que concluye la XI edición de este festival que este año tiene la danza africana como protagonista, bajo el lema ‘Rara Avis’.</w:t>
      </w:r>
    </w:p>
    <w:p w:rsidR="00000000" w:rsidDel="00000000" w:rsidP="00000000" w:rsidRDefault="00000000" w:rsidRPr="00000000" w14:paraId="00000007">
      <w:pPr>
        <w:spacing w:after="240" w:lineRule="auto"/>
        <w:ind w:left="-180" w:right="-180" w:firstLine="0"/>
        <w:jc w:val="both"/>
        <w:rPr>
          <w:sz w:val="24"/>
          <w:szCs w:val="24"/>
        </w:rPr>
      </w:pPr>
      <w:r w:rsidDel="00000000" w:rsidR="00000000" w:rsidRPr="00000000">
        <w:rPr>
          <w:sz w:val="24"/>
          <w:szCs w:val="24"/>
          <w:rtl w:val="0"/>
        </w:rPr>
        <w:t xml:space="preserve">La edición más vanguardista, espiritual y reivindicativa del festival de danza aproxima la cultura africana a la ciudad de València con una amplia variedad de expresiones artísticas tanto tradicionales como contemporáneas, divididas en tres actos.</w:t>
      </w:r>
    </w:p>
    <w:p w:rsidR="00000000" w:rsidDel="00000000" w:rsidP="00000000" w:rsidRDefault="00000000" w:rsidRPr="00000000" w14:paraId="00000008">
      <w:pPr>
        <w:spacing w:after="240" w:lineRule="auto"/>
        <w:ind w:left="-180" w:right="-180" w:firstLine="0"/>
        <w:jc w:val="both"/>
        <w:rPr>
          <w:sz w:val="24"/>
          <w:szCs w:val="24"/>
        </w:rPr>
      </w:pPr>
      <w:r w:rsidDel="00000000" w:rsidR="00000000" w:rsidRPr="00000000">
        <w:rPr>
          <w:sz w:val="24"/>
          <w:szCs w:val="24"/>
          <w:rtl w:val="0"/>
        </w:rPr>
        <w:t xml:space="preserve">El director del Consorci de Museus y el CCCC, José Luis Pérez Pont, ha señalado que el Centre del Carme “comparte con el Festival Circuito Bucles objetivos y valores, como el acercamiento de la cultura contemporánea a la ciudadanía, el impulso a artistas emergentes, la visibilización de la creación y la apuesta por propuestas no convencionales. Por eso, un año más, formamos parte de este proyecto celebrando el cierre del festival con una batería de propuestas”</w:t>
      </w:r>
    </w:p>
    <w:p w:rsidR="00000000" w:rsidDel="00000000" w:rsidP="00000000" w:rsidRDefault="00000000" w:rsidRPr="00000000" w14:paraId="00000009">
      <w:pPr>
        <w:spacing w:after="240" w:lineRule="auto"/>
        <w:ind w:left="-180" w:right="-180" w:firstLine="0"/>
        <w:jc w:val="both"/>
        <w:rPr>
          <w:sz w:val="24"/>
          <w:szCs w:val="24"/>
        </w:rPr>
      </w:pPr>
      <w:r w:rsidDel="00000000" w:rsidR="00000000" w:rsidRPr="00000000">
        <w:rPr>
          <w:sz w:val="24"/>
          <w:szCs w:val="24"/>
          <w:rtl w:val="0"/>
        </w:rPr>
        <w:t xml:space="preserve">La programación del ‘Acto final’ del Festival Circuito Bucles comenzará el viernes, 20 de octubre, a las 10.30 horas con el encuentro con programadores nacionales y autonómicos en el espacio Bed CCCC.</w:t>
      </w:r>
    </w:p>
    <w:p w:rsidR="00000000" w:rsidDel="00000000" w:rsidP="00000000" w:rsidRDefault="00000000" w:rsidRPr="00000000" w14:paraId="0000000A">
      <w:pPr>
        <w:spacing w:after="240" w:lineRule="auto"/>
        <w:ind w:left="-180" w:right="-180" w:firstLine="0"/>
        <w:jc w:val="both"/>
        <w:rPr>
          <w:sz w:val="24"/>
          <w:szCs w:val="24"/>
        </w:rPr>
      </w:pPr>
      <w:r w:rsidDel="00000000" w:rsidR="00000000" w:rsidRPr="00000000">
        <w:rPr>
          <w:sz w:val="24"/>
          <w:szCs w:val="24"/>
          <w:rtl w:val="0"/>
        </w:rPr>
        <w:t xml:space="preserve">En él participarán la programadora del Teatro El Bosque (Móstoles), María Sánchez; la programadora de la Casa Encendida, Begoña Hernández; el director de Figueres Es Mou y representante de la Red AcieloAbierto, Roger Fernández; la co-directora del Festival Abanea y representante de la Red AcieloAbierto, Paula Quintas; la programadora de La Cuarta Pared, Olga Fraile; el programador del Paraninfo Universitat Jaume I de Castelló, Toni Valesa; el programador de la Sala Carme Teatre, Raúl Lago; y Tatiana Clavel, programadora de La Mutant.</w:t>
      </w:r>
    </w:p>
    <w:p w:rsidR="00000000" w:rsidDel="00000000" w:rsidP="00000000" w:rsidRDefault="00000000" w:rsidRPr="00000000" w14:paraId="0000000B">
      <w:pPr>
        <w:spacing w:after="240" w:lineRule="auto"/>
        <w:ind w:left="-180" w:right="-180" w:firstLine="0"/>
        <w:jc w:val="both"/>
        <w:rPr>
          <w:sz w:val="24"/>
          <w:szCs w:val="24"/>
        </w:rPr>
      </w:pPr>
      <w:r w:rsidDel="00000000" w:rsidR="00000000" w:rsidRPr="00000000">
        <w:rPr>
          <w:sz w:val="24"/>
          <w:szCs w:val="24"/>
          <w:rtl w:val="0"/>
        </w:rPr>
        <w:t xml:space="preserve">El mismo día, a las 12.30 horas, se celebrará el estreno de la primera producción coreográfica del festival, que toma como título su lema ‘Rara Avis’, y cuenta con la dirección y coordinación de Isabela Alfaro, y la dirección coreográfica de Jacob Gómez.</w:t>
      </w:r>
    </w:p>
    <w:p w:rsidR="00000000" w:rsidDel="00000000" w:rsidP="00000000" w:rsidRDefault="00000000" w:rsidRPr="00000000" w14:paraId="0000000C">
      <w:pPr>
        <w:spacing w:after="240" w:lineRule="auto"/>
        <w:ind w:left="-180" w:right="-180" w:firstLine="0"/>
        <w:jc w:val="both"/>
        <w:rPr>
          <w:sz w:val="24"/>
          <w:szCs w:val="24"/>
        </w:rPr>
      </w:pPr>
      <w:r w:rsidDel="00000000" w:rsidR="00000000" w:rsidRPr="00000000">
        <w:rPr>
          <w:sz w:val="24"/>
          <w:szCs w:val="24"/>
          <w:rtl w:val="0"/>
        </w:rPr>
        <w:t xml:space="preserve">El sábado, 21 de octubre, a las 11.30 horas, la sala Refectorio será el escenario del coloquio sobre la tradición y modernidad de las danzas africanas, con la participación de Ada Saliu, Aly Thioune, Inés Sybille Voodunes y Deborah Ekoka. El encuentro se abrirá con una actuación musical acústica de los hermanos Thioune, con los instrumentistas Khaly Thioune y Emmalle-Sarr.</w:t>
      </w:r>
    </w:p>
    <w:p w:rsidR="00000000" w:rsidDel="00000000" w:rsidP="00000000" w:rsidRDefault="00000000" w:rsidRPr="00000000" w14:paraId="0000000D">
      <w:pPr>
        <w:spacing w:after="240" w:lineRule="auto"/>
        <w:ind w:left="-180" w:right="-180" w:firstLine="0"/>
        <w:jc w:val="both"/>
        <w:rPr>
          <w:sz w:val="24"/>
          <w:szCs w:val="24"/>
        </w:rPr>
      </w:pPr>
      <w:r w:rsidDel="00000000" w:rsidR="00000000" w:rsidRPr="00000000">
        <w:rPr>
          <w:sz w:val="24"/>
          <w:szCs w:val="24"/>
          <w:rtl w:val="0"/>
        </w:rPr>
        <w:t xml:space="preserve">Por la tarde, a las 17:30 horas, tendrá lugar el evento de danza urbana ‘The Get Down’ de la mano de Flava Jams. Se trata de un encuentro de cultura urbana y contemporánea inspirado en las primeras jams de la cultura hip hop de los años 70 en el Bronx. La cita, de cuatro horas de duración, contará con cuatro jueces, dos speakers, un rapero, un dj, más de 40 participantes y dos estrenos de propuestas nacionales.</w:t>
      </w:r>
    </w:p>
    <w:p w:rsidR="00000000" w:rsidDel="00000000" w:rsidP="00000000" w:rsidRDefault="00000000" w:rsidRPr="00000000" w14:paraId="0000000E">
      <w:pPr>
        <w:spacing w:after="240" w:lineRule="auto"/>
        <w:ind w:left="-180" w:right="-180" w:firstLine="0"/>
        <w:jc w:val="both"/>
        <w:rPr>
          <w:sz w:val="24"/>
          <w:szCs w:val="24"/>
        </w:rPr>
      </w:pPr>
      <w:r w:rsidDel="00000000" w:rsidR="00000000" w:rsidRPr="00000000">
        <w:rPr>
          <w:sz w:val="24"/>
          <w:szCs w:val="24"/>
          <w:rtl w:val="0"/>
        </w:rPr>
        <w:t xml:space="preserve">El domingo 22 de octubre, jornada de cierre del festival, el programa comenzará a las 11.00 horas en el claustro gótico con una clase abierta de danza africana impartida por Aly Thioune con el título ‘Yankadi Makuru’, en referencia a la danza popular típica de la etnia soussou, una de las tres etnias mayoritarias de la república de Guinea.</w:t>
      </w:r>
    </w:p>
    <w:p w:rsidR="00000000" w:rsidDel="00000000" w:rsidP="00000000" w:rsidRDefault="00000000" w:rsidRPr="00000000" w14:paraId="0000000F">
      <w:pPr>
        <w:spacing w:after="240" w:lineRule="auto"/>
        <w:ind w:left="-180" w:right="-180" w:firstLine="0"/>
        <w:jc w:val="both"/>
        <w:rPr>
          <w:sz w:val="24"/>
          <w:szCs w:val="24"/>
        </w:rPr>
      </w:pPr>
      <w:r w:rsidDel="00000000" w:rsidR="00000000" w:rsidRPr="00000000">
        <w:rPr>
          <w:sz w:val="24"/>
          <w:szCs w:val="24"/>
          <w:rtl w:val="0"/>
        </w:rPr>
        <w:t xml:space="preserve">A las 18.00 horas, Inés Sybille Vooduness, representará ‘Santa de Sustrato Autónomo’, una obra inspirada en algunas escenas de la vida de la mártir Santa Inés que supone un viaje poético a través de la obra del vudú haitiano Erzulie Freda. La pieza fue uno de los proyectos residentes de La Casa Encendida de Madrid 2023.</w:t>
      </w:r>
    </w:p>
    <w:p w:rsidR="00000000" w:rsidDel="00000000" w:rsidP="00000000" w:rsidRDefault="00000000" w:rsidRPr="00000000" w14:paraId="00000010">
      <w:pPr>
        <w:spacing w:after="240" w:lineRule="auto"/>
        <w:ind w:left="-180" w:right="-180" w:firstLine="0"/>
        <w:jc w:val="both"/>
        <w:rPr>
          <w:sz w:val="24"/>
          <w:szCs w:val="24"/>
        </w:rPr>
      </w:pPr>
      <w:r w:rsidDel="00000000" w:rsidR="00000000" w:rsidRPr="00000000">
        <w:rPr>
          <w:sz w:val="24"/>
          <w:szCs w:val="24"/>
          <w:rtl w:val="0"/>
        </w:rPr>
        <w:t xml:space="preserve">Al mismo tiempo, a partir de las 18.30 horas en el claustro gótico del CCCC, podrán verse las propuestas ‘Kuzushi’ de Tejido conectivo &amp; Cocinandodanza, y ‘Otempodiz’ de la compañía Erta.</w:t>
      </w:r>
    </w:p>
    <w:p w:rsidR="00000000" w:rsidDel="00000000" w:rsidP="00000000" w:rsidRDefault="00000000" w:rsidRPr="00000000" w14:paraId="00000011">
      <w:pPr>
        <w:spacing w:after="240" w:lineRule="auto"/>
        <w:ind w:left="-180" w:right="-180" w:firstLine="0"/>
        <w:jc w:val="both"/>
        <w:rPr>
          <w:sz w:val="24"/>
          <w:szCs w:val="24"/>
        </w:rPr>
      </w:pPr>
      <w:r w:rsidDel="00000000" w:rsidR="00000000" w:rsidRPr="00000000">
        <w:rPr>
          <w:sz w:val="24"/>
          <w:szCs w:val="24"/>
          <w:rtl w:val="0"/>
        </w:rPr>
        <w:t xml:space="preserve">‘Kuzushi’ explora nuevos lenguajes en la danza incorporando el vocabulario de las artes marciales al trabajo partnering, mientras que ‘Otempodiz’, que ha sido candidata a los Premios Max 2023 por mejor espectáculo y mejor coreografía, es el resultado de un proyecto de intercambio y creación artística bidireccional, que se vertebra entre Mozambique y Euskadi, gracias al apoyo de la AECID, la residencia artística Sortutakoak (Gipuzkoako Dantzagunea) y el festival Atlantikaldia de Errenteria.</w:t>
      </w:r>
    </w:p>
    <w:p w:rsidR="00000000" w:rsidDel="00000000" w:rsidP="00000000" w:rsidRDefault="00000000" w:rsidRPr="00000000" w14:paraId="00000012">
      <w:pPr>
        <w:spacing w:after="240" w:lineRule="auto"/>
        <w:ind w:left="-180" w:right="-180" w:firstLine="0"/>
        <w:jc w:val="both"/>
        <w:rPr>
          <w:sz w:val="24"/>
          <w:szCs w:val="24"/>
        </w:rPr>
      </w:pPr>
      <w:r w:rsidDel="00000000" w:rsidR="00000000" w:rsidRPr="00000000">
        <w:rPr>
          <w:sz w:val="24"/>
          <w:szCs w:val="24"/>
          <w:rtl w:val="0"/>
        </w:rPr>
        <w:t xml:space="preserve">El cierre del festival correrá a cargo de los Hermanos Thioune, con una muestra de la clase abierta que se realizó por la mañana, acompañada del grupo de música senegalés, compuesto por algunos de los mejores instrumentistas tradicionales y contemporáneos del país, bajo el liderazgo del cantautor y músico Khaly Thioune, que tocará en directo a partir de las 19.00 horas en el claustro gótico del CCCC.</w:t>
      </w:r>
    </w:p>
    <w:p w:rsidR="00000000" w:rsidDel="00000000" w:rsidP="00000000" w:rsidRDefault="00000000" w:rsidRPr="00000000" w14:paraId="00000013">
      <w:pPr>
        <w:spacing w:after="240" w:lineRule="auto"/>
        <w:ind w:left="-180" w:right="-180" w:firstLine="0"/>
        <w:jc w:val="both"/>
        <w:rPr>
          <w:sz w:val="24"/>
          <w:szCs w:val="24"/>
        </w:rPr>
      </w:pPr>
      <w:r w:rsidDel="00000000" w:rsidR="00000000" w:rsidRPr="00000000">
        <w:rPr>
          <w:sz w:val="24"/>
          <w:szCs w:val="24"/>
          <w:rtl w:val="0"/>
        </w:rPr>
        <w:t xml:space="preserve">Todas las actividades son de acceso libre y gratuito.</w:t>
      </w:r>
    </w:p>
    <w:p w:rsidR="00000000" w:rsidDel="00000000" w:rsidP="00000000" w:rsidRDefault="00000000" w:rsidRPr="00000000" w14:paraId="00000014">
      <w:pPr>
        <w:spacing w:after="240" w:lineRule="auto"/>
        <w:ind w:left="-180" w:right="-180" w:firstLine="0"/>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aquí</w:t>
        </w:r>
      </w:hyperlink>
      <w:r w:rsidDel="00000000" w:rsidR="00000000" w:rsidRPr="00000000">
        <w:rPr>
          <w:sz w:val="24"/>
          <w:szCs w:val="24"/>
          <w:rtl w:val="0"/>
        </w:rPr>
        <w:t xml:space="preserve">.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6">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unica.gva.es/es/detalle?id=375578715&amp;site=373411674"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