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sz w:val="24"/>
          <w:szCs w:val="24"/>
        </w:rPr>
      </w:pPr>
      <w:r w:rsidDel="00000000" w:rsidR="00000000" w:rsidRPr="00000000">
        <w:rPr>
          <w:b w:val="1"/>
          <w:sz w:val="34"/>
          <w:szCs w:val="34"/>
          <w:rtl w:val="0"/>
        </w:rPr>
        <w:t xml:space="preserve">El Consorci de Museus abre las inscripciones para la sexta edición del máster PERMEA</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  </w:t>
        <w:tab/>
        <w:t xml:space="preserve">El programa, desarrollado por el CMCV junto con la Universitat de València, comenzará su sexta edición en octubre de 2023</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  </w:t>
        <w:tab/>
        <w:t xml:space="preserve">El primer periodo de preinscripción está abierto hasta el 15 de mayo, el segundo hasta el 15 de julio y el tercero y último plazo será hasta el 30 de septiembre</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(21.04.2023)</w:t>
      </w:r>
      <w:r w:rsidDel="00000000" w:rsidR="00000000" w:rsidRPr="00000000">
        <w:rPr>
          <w:sz w:val="24"/>
          <w:szCs w:val="24"/>
          <w:rtl w:val="0"/>
        </w:rPr>
        <w:t xml:space="preserve">. El Consorci de Museus de la Comunitat Valenciana (CMCV) prepara ya junto a la Universitat de València una nueva edición del ‘Máster PERMEA. Programa experimental de mediación y educación a través del arte’, que en la actualidad está inmerso en el periodo lectivo de su quinta edición. Este máster, creado en 2017, es la primera iniciativa de formación en educación y museos del panorama estatal impulsada desde una institución cultural y con un carácter tan especializado.</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El programa acaba de abrir la primera fase de preinscripción para todas aquellas personas interesadas, disponible hasta el 15 de mayo. Posteriormente, se ofrecerán dos fases más de inscripción comprendidas entre el 15 de mayo y el 15 de julio, y desde mediados de julio hasta el 30 de septiembre, fecha en la que se darán por finalizadas las solicitudes de acceso al máster, que dará comienzo en octubre de 2023.</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PERMEA comenzó en 2018 como un programa experimental y a lo largo de sus cinco ediciones se ha consolidado como un referente internacional, conectado con instituciones de prestigio como el Museo Reina Sofía y el Museo Thyssen-Bornemisza en Madrid, el CCCB y el MACBA en Barcelona, el Museo Boijmans Van Beuningen de Rotterdam, la bienal itinerante europea Manifesta o el Centre del Carme Cultura Contemporània (CCCC) en València, donde se imparten las clases, en un espacio propio que permite a las y los estudiantes estar en contacto con las actividades y agentes que agitan la programación del CCCC.</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El máster está dirigido a artistas, docentes, mediadoras y mediadores culturales, así como a cualquier persona interesada en el ámbito de encuentro entre las prácticas artísticas, la mediación y las instituciones culturales. El periodo lectivo del máster PERMEA comenzará en octubre de 2023 y finalizará en diciembre de 2024, incluyendo la realización de prácticas entre enero y diciembre tanto en el Centre del Carme como en otros centros asociados como el Museo Nacional Reina Sofía, el Museu de Belles Arts de València, el Centre Cultural La Nau, entre otros. Así, el programa permite participar en proyectos de mediación y educación a través del arte en distintos ámbitos, tanto en contextos institucionales como privados e independientes.</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“El crecimiento y desarrollo de este programa experimental de mediación y educación que creamos en 2017 desde el Consorci de Museus es una respuesta activa a la necesidad de formar profesionales de mediación y educación a través del arte en el ámbito cultural y museístico. Los buenos resultados obtenidos de las primeras cinco ediciones de este máster, que apuesta por la combinación entre el desarrollo teórico y práctico desde el Centre del Carme, reafirman su valor e importancia para el sector”, señala el director del Consorci de Museus y del CCCC, José Luis Pérez Pont.</w:t>
      </w:r>
    </w:p>
    <w:p w:rsidR="00000000" w:rsidDel="00000000" w:rsidP="00000000" w:rsidRDefault="00000000" w:rsidRPr="00000000" w14:paraId="0000000B">
      <w:pPr>
        <w:spacing w:after="240" w:before="240" w:lineRule="auto"/>
        <w:jc w:val="both"/>
        <w:rPr>
          <w:sz w:val="24"/>
          <w:szCs w:val="24"/>
        </w:rPr>
      </w:pPr>
      <w:r w:rsidDel="00000000" w:rsidR="00000000" w:rsidRPr="00000000">
        <w:rPr>
          <w:b w:val="1"/>
          <w:sz w:val="24"/>
          <w:szCs w:val="24"/>
          <w:rtl w:val="0"/>
        </w:rPr>
        <w:t xml:space="preserve">Quinta edición del máster PERMEA 2022-2023</w:t>
      </w:r>
      <w:r w:rsidDel="00000000" w:rsidR="00000000" w:rsidRPr="00000000">
        <w:rPr>
          <w:rtl w:val="0"/>
        </w:rPr>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En la actualidad, el máster que comprende el periodo de 2022-2023 está en pleno desarrollo, a muy pocos meses de su despedida teórica en el mes de junio, para posteriormente comenzar a desarrollar el trabajo final de máster durante el segundo semestre de 2023, la presentación de proyectos durante el mes de diciembre y la realización de prácticas profesionales.</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A medida que van aconteciendo las ediciones, es más notable la alta participación internacional del alumnado que, sumado al local, conforma un mapa de inscripciones que llegan desde Italia, Colombia, Chile, Cuba, Argentina, Uruguay o México.</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Este curso ha contado en su cuadro docente con profesionales de prestigio como Johanna Palmeyro, Sara Torres Vega y Farid Rakun del colectivo ruangrupa —comisarios de la última Documenta de Kassel— y con invitados que forman parte de la galaxia docente desde el primer año de Permea: Jordi Ferreiro, Javier Rodrigo, Monica Hoff, Yoeri Messsen, María Acaso, Pedagogías Invisibles, entre otros.</w:t>
      </w:r>
    </w:p>
    <w:p w:rsidR="00000000" w:rsidDel="00000000" w:rsidP="00000000" w:rsidRDefault="00000000" w:rsidRPr="00000000" w14:paraId="0000000F">
      <w:pPr>
        <w:spacing w:after="240" w:before="240" w:lineRule="auto"/>
        <w:jc w:val="both"/>
        <w:rPr>
          <w:sz w:val="24"/>
          <w:szCs w:val="24"/>
        </w:rPr>
      </w:pPr>
      <w:r w:rsidDel="00000000" w:rsidR="00000000" w:rsidRPr="00000000">
        <w:rPr>
          <w:b w:val="1"/>
          <w:sz w:val="24"/>
          <w:szCs w:val="24"/>
          <w:rtl w:val="0"/>
        </w:rPr>
        <w:t xml:space="preserve">Preinscripción curso 2023-2024</w:t>
      </w: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La educación se ha situado desde hace siete años como uno de los ejes centrales del Consorci de Museus, articulando programas de mediación cultural, proyectos y actividades que vinculan comunidad, arte y escuela y acercan las programaciones de los museos y los centros de arte a toda la ciudadanía mediante nuevas metodologías.</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Para esta nueva edición de PERMEA 2023-2024, desde el Consorci de Museus se prevé una consolidación y reconocimiento del programa desde el punto de vista nacional, al que hay que añadirle una diversa y funcional participación de docentes tanto nacionales como internacionales de reconocido prestigio. Además de la presencia de una red de colaboraciones institucionales con organizaciones, museos y centros de arte de toda España.</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Dentro del máster PERMEA, la experimentalidad juega un papel de gran relevancia dentro del programa, entendida como proceso continuo de reflexión sobre el modelo docente a través de la puesta en práctica de nuevos formatos y la participación de agentes innovadores.</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El próximo 6 de junio, de 18.00 a 20.00 horas, tendrá lugar en el CCCC la Jornada de Puertas Abiertas de PERMEA. Esta tiene como objetivo que cualquier persona interesada en realizar el máster se informe, conozca en mayor profundidad el programa o plantee sus dudas sobre el mismo. La actividad tiene previsto realizarse mediante inscripción previa y se comunicará próximamente tanto en la web como en las redes sociales del Centre del Carme y del Consorci de Museus.</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Como gran novedad de esta próxima edición, el Centre del Carme presenta una nueva aula totalmente renovada desde donde se impartirán las clases del máster. Esta supone la consolidación del programa con un espacio específico dentro del CCCC que se ha actualizado mediante un proceso participativo del alumnado.</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La primera fase de preinscripciones del máster PERMEA ya está abierta y se puede realizar rellenando el formulario ubicado en la página web de ADEIT. La información del programa puede consultarse tanto en la web de ADEIT como en la del Consorci de Museus.</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El máster está dirigido por Clara Boj, artista, docente e investigadora cultural; Ester Alba, vicerrectora de Cultura de la Universitat de València, y José Campos, coordinador de Educación y Mediación del Consorci de Museus. </w:t>
      </w:r>
    </w:p>
    <w:p w:rsidR="00000000" w:rsidDel="00000000" w:rsidP="00000000" w:rsidRDefault="00000000" w:rsidRPr="00000000" w14:paraId="00000017">
      <w:pPr>
        <w:spacing w:after="240" w:before="240" w:lineRule="auto"/>
        <w:jc w:val="both"/>
        <w:rPr>
          <w:sz w:val="24"/>
          <w:szCs w:val="24"/>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r w:rsidDel="00000000" w:rsidR="00000000" w:rsidRPr="00000000">
        <w:rPr>
          <w:sz w:val="24"/>
          <w:szCs w:val="24"/>
          <w:rtl w:val="0"/>
        </w:rPr>
        <w:t xml:space="preserve">https://www.consorcimuseus.gva.es/master-permea-es/?lang=es</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