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after="240" w:before="240" w:lineRule="auto"/>
        <w:jc w:val="both"/>
        <w:rPr>
          <w:b w:val="1"/>
          <w:sz w:val="34"/>
          <w:szCs w:val="34"/>
        </w:rPr>
      </w:pPr>
      <w:r w:rsidDel="00000000" w:rsidR="00000000" w:rsidRPr="00000000">
        <w:rPr>
          <w:b w:val="1"/>
          <w:sz w:val="34"/>
          <w:szCs w:val="34"/>
          <w:rtl w:val="0"/>
        </w:rPr>
        <w:t xml:space="preserve">El Consorci de Museus encara la recta final de ‘Joan Fuster en el seu temps’ con la presentación del catálogo de la exposición</w:t>
      </w:r>
    </w:p>
    <w:p w:rsidR="00000000" w:rsidDel="00000000" w:rsidP="00000000" w:rsidRDefault="00000000" w:rsidRPr="00000000" w14:paraId="00000003">
      <w:pPr>
        <w:spacing w:after="240" w:before="240" w:lineRule="auto"/>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4">
      <w:pPr>
        <w:spacing w:after="240" w:before="24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La muestra, disponible hasta el 19 de marzo en las salas 1 y 2 del CCCC, es la más completa hasta la fecha sobre la obra y la trayectoria vital del pensador valenciano</w:t>
      </w:r>
    </w:p>
    <w:p w:rsidR="00000000" w:rsidDel="00000000" w:rsidP="00000000" w:rsidRDefault="00000000" w:rsidRPr="00000000" w14:paraId="00000005">
      <w:pPr>
        <w:spacing w:after="240" w:before="240" w:lineRule="auto"/>
        <w:ind w:left="1080" w:hanging="360"/>
        <w:jc w:val="both"/>
        <w:rPr>
          <w:color w:val="222222"/>
          <w:sz w:val="24"/>
          <w:szCs w:val="24"/>
          <w:highlight w:val="white"/>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El catálogo está editado por el CMCV y coordinado por Francesc Pérez Moragón, uno de los comisarios de la exposición, </w:t>
      </w:r>
      <w:r w:rsidDel="00000000" w:rsidR="00000000" w:rsidRPr="00000000">
        <w:rPr>
          <w:color w:val="222222"/>
          <w:sz w:val="24"/>
          <w:szCs w:val="24"/>
          <w:highlight w:val="white"/>
          <w:rtl w:val="0"/>
        </w:rPr>
        <w:t xml:space="preserve">junto con Edelmir Galdón Casanoves y Salvador Ortells Miralles</w:t>
      </w:r>
    </w:p>
    <w:p w:rsidR="00000000" w:rsidDel="00000000" w:rsidP="00000000" w:rsidRDefault="00000000" w:rsidRPr="00000000" w14:paraId="00000006">
      <w:pPr>
        <w:spacing w:after="240" w:before="240" w:lineRule="auto"/>
        <w:jc w:val="both"/>
        <w:rPr>
          <w:sz w:val="24"/>
          <w:szCs w:val="24"/>
        </w:rPr>
      </w:pPr>
      <w:r w:rsidDel="00000000" w:rsidR="00000000" w:rsidRPr="00000000">
        <w:rPr>
          <w:sz w:val="24"/>
          <w:szCs w:val="24"/>
          <w:rtl w:val="0"/>
        </w:rPr>
        <w:t xml:space="preserve">                    </w:t>
        <w:tab/>
        <w:t xml:space="preserve">    </w:t>
        <w:tab/>
        <w:t xml:space="preserve">        </w:t>
        <w:tab/>
        <w:t xml:space="preserve">                    </w:t>
        <w:tab/>
      </w:r>
    </w:p>
    <w:p w:rsidR="00000000" w:rsidDel="00000000" w:rsidP="00000000" w:rsidRDefault="00000000" w:rsidRPr="00000000" w14:paraId="00000007">
      <w:pPr>
        <w:spacing w:after="240" w:before="240" w:lineRule="auto"/>
        <w:jc w:val="both"/>
        <w:rPr>
          <w:sz w:val="24"/>
          <w:szCs w:val="24"/>
        </w:rPr>
      </w:pPr>
      <w:r w:rsidDel="00000000" w:rsidR="00000000" w:rsidRPr="00000000">
        <w:rPr>
          <w:b w:val="1"/>
          <w:sz w:val="24"/>
          <w:szCs w:val="24"/>
          <w:rtl w:val="0"/>
        </w:rPr>
        <w:t xml:space="preserve">València (15.03.2023)</w:t>
      </w:r>
      <w:r w:rsidDel="00000000" w:rsidR="00000000" w:rsidRPr="00000000">
        <w:rPr>
          <w:sz w:val="24"/>
          <w:szCs w:val="24"/>
          <w:rtl w:val="0"/>
        </w:rPr>
        <w:t xml:space="preserve"> El Consorci de Museus de la Comunitat Valenciana (CMCV) presenta la publicación ‘Joan Fuster en el seu temps’, catálogo de la exposición homónima que puede visitarse en las salas 1 y 2 del Centre del Carme hasta el próximo domingo 19 de marzo. La muestra, organizada por Cultura de la Generalitat y la Acadèmia Valenciana de la Llengua dentro del marco de conmemoraciones del centenario del nacimiento de Joan Fuster, es la más completa hasta la fecha sobre la obra y la trayectoria vital del pensador valenciano.</w:t>
      </w:r>
    </w:p>
    <w:p w:rsidR="00000000" w:rsidDel="00000000" w:rsidP="00000000" w:rsidRDefault="00000000" w:rsidRPr="00000000" w14:paraId="00000008">
      <w:pPr>
        <w:spacing w:after="240" w:before="240" w:lineRule="auto"/>
        <w:jc w:val="both"/>
        <w:rPr>
          <w:sz w:val="24"/>
          <w:szCs w:val="24"/>
        </w:rPr>
      </w:pPr>
      <w:r w:rsidDel="00000000" w:rsidR="00000000" w:rsidRPr="00000000">
        <w:rPr>
          <w:sz w:val="24"/>
          <w:szCs w:val="24"/>
          <w:rtl w:val="0"/>
        </w:rPr>
        <w:t xml:space="preserve">‘Joan Fuster en el seu temps’ reúne una rica colección de obras de arte, entre las que hay 28 esculturas de José Cusachs, Manolo Boix y Andreu Alfaro; 62 pinturas, dibujos y obra gráfica de artistas como Artur Heras, Pilar Dolz, Miquel Navarro, Juan Genovés, Antoni Miró, Antoni Tàpies, Josep Renau, Joan Miró o el Equipo Realidad; más de 150 fotografías y un nutrido compendio de libros, revistas y documentación. También incluye 8 dibujos originales y una pintura de Joan Fuster. Por el momento la exposición ha recibido más de 28.800 visitantes y se espera llegar a su clausura con más de 30.000.</w:t>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rtl w:val="0"/>
        </w:rPr>
        <w:t xml:space="preserve">El catálogo, producido por el CMCV, ha sido coordinado por Francesc Pérez Moragón, uno de los tres comisarios de la exposición; diseñado y maquetado por la artista Marta Negre; y con las fotografías de Juan Ramón Peiró. Está editado tanto en valenciano, como en castellano e inglés. La presentación ha contado con la participación de Francesc Pérez Moragón y Marta Negre.</w:t>
      </w:r>
    </w:p>
    <w:p w:rsidR="00000000" w:rsidDel="00000000" w:rsidP="00000000" w:rsidRDefault="00000000" w:rsidRPr="00000000" w14:paraId="0000000A">
      <w:pPr>
        <w:spacing w:after="240" w:before="240" w:lineRule="auto"/>
        <w:jc w:val="both"/>
        <w:rPr>
          <w:sz w:val="24"/>
          <w:szCs w:val="24"/>
        </w:rPr>
      </w:pPr>
      <w:r w:rsidDel="00000000" w:rsidR="00000000" w:rsidRPr="00000000">
        <w:rPr>
          <w:sz w:val="24"/>
          <w:szCs w:val="24"/>
          <w:rtl w:val="0"/>
        </w:rPr>
        <w:t xml:space="preserve">“Este catálogo ofrece la oportunidad de dar continuidad a la exposición -abierta hasta el 19 de marzo-, manteniéndola con vida a través de las páginas de la publicación, para descubrir de primera mano la vida, obra y trayectoria de Joan Fuster, así como el momento histórico y cultural en el que vivió”, señala el director del Consorci de Museus y del Centre del Carme, José Luis Pérez Pont.</w:t>
      </w:r>
    </w:p>
    <w:p w:rsidR="00000000" w:rsidDel="00000000" w:rsidP="00000000" w:rsidRDefault="00000000" w:rsidRPr="00000000" w14:paraId="0000000B">
      <w:pPr>
        <w:spacing w:after="240" w:before="240" w:lineRule="auto"/>
        <w:jc w:val="both"/>
        <w:rPr>
          <w:sz w:val="24"/>
          <w:szCs w:val="24"/>
        </w:rPr>
      </w:pPr>
      <w:r w:rsidDel="00000000" w:rsidR="00000000" w:rsidRPr="00000000">
        <w:rPr>
          <w:sz w:val="24"/>
          <w:szCs w:val="24"/>
          <w:rtl w:val="0"/>
        </w:rPr>
        <w:t xml:space="preserve">“Esta exposición ha sido probablemente el mejor final que se podría esperar de la conmemoración del centenario de Joan Fuster. Evidentemente, durante los doce meses que ha durado este aniversario ha habido muchas aportaciones de carácter teórico, incursiones en el debate y otras iniciativas de importancia. Pero en cuestión de exposiciones, solo se ha hecho esta. Se trata de una presentación amplia y eficaz de la personalidad del gran escritor valenciano y de su obra llena de facetas y matices”, señala el coordinador del catálogo y uno de los tres comisarios de la muestra, Francesc Pérez Moragón.</w:t>
      </w:r>
    </w:p>
    <w:p w:rsidR="00000000" w:rsidDel="00000000" w:rsidP="00000000" w:rsidRDefault="00000000" w:rsidRPr="00000000" w14:paraId="0000000C">
      <w:pPr>
        <w:spacing w:after="240" w:before="240" w:lineRule="auto"/>
        <w:jc w:val="both"/>
        <w:rPr>
          <w:sz w:val="24"/>
          <w:szCs w:val="24"/>
        </w:rPr>
      </w:pPr>
      <w:r w:rsidDel="00000000" w:rsidR="00000000" w:rsidRPr="00000000">
        <w:rPr>
          <w:sz w:val="24"/>
          <w:szCs w:val="24"/>
          <w:rtl w:val="0"/>
        </w:rPr>
        <w:t xml:space="preserve">La publicación presenta el mismo recorrido que el itinerario expositivo de ‘Joan Fuster en el seu temps’: una secuencia de bloques temáticos interconectados que, además de ofrecer una visión global y completa de la dilatada trayectoria vital y literaria del escritor, permiten captar la pervivencia de su legado intelectual y material en nuestros días.</w:t>
      </w:r>
    </w:p>
    <w:p w:rsidR="00000000" w:rsidDel="00000000" w:rsidP="00000000" w:rsidRDefault="00000000" w:rsidRPr="00000000" w14:paraId="0000000D">
      <w:pPr>
        <w:spacing w:after="240" w:before="240" w:lineRule="auto"/>
        <w:jc w:val="both"/>
        <w:rPr>
          <w:sz w:val="24"/>
          <w:szCs w:val="24"/>
        </w:rPr>
      </w:pPr>
      <w:r w:rsidDel="00000000" w:rsidR="00000000" w:rsidRPr="00000000">
        <w:rPr>
          <w:sz w:val="24"/>
          <w:szCs w:val="24"/>
          <w:rtl w:val="0"/>
        </w:rPr>
        <w:t xml:space="preserve">Una publicación enfocada tanto a las personas interesadas en el arte contemporáneo como a los bibliófilos, que puede adquirirse en el Centre del Carme, en las librerías Llig (</w:t>
      </w:r>
      <w:hyperlink r:id="rId6">
        <w:r w:rsidDel="00000000" w:rsidR="00000000" w:rsidRPr="00000000">
          <w:rPr>
            <w:color w:val="1155cc"/>
            <w:sz w:val="24"/>
            <w:szCs w:val="24"/>
            <w:u w:val="single"/>
            <w:rtl w:val="0"/>
          </w:rPr>
          <w:t xml:space="preserve">https://www.llig.gva.es/</w:t>
        </w:r>
      </w:hyperlink>
      <w:r w:rsidDel="00000000" w:rsidR="00000000" w:rsidRPr="00000000">
        <w:rPr>
          <w:sz w:val="24"/>
          <w:szCs w:val="24"/>
          <w:rtl w:val="0"/>
        </w:rPr>
        <w:t xml:space="preserve">) o descargarse gratuitamente en soporte digital a través de la web del Consorci de Museus.</w:t>
      </w:r>
    </w:p>
    <w:p w:rsidR="00000000" w:rsidDel="00000000" w:rsidP="00000000" w:rsidRDefault="00000000" w:rsidRPr="00000000" w14:paraId="0000000E">
      <w:pPr>
        <w:spacing w:after="240" w:before="240" w:lineRule="auto"/>
        <w:jc w:val="both"/>
        <w:rPr>
          <w:sz w:val="24"/>
          <w:szCs w:val="24"/>
          <w:highlight w:val="white"/>
        </w:rPr>
      </w:pPr>
      <w:r w:rsidDel="00000000" w:rsidR="00000000" w:rsidRPr="00000000">
        <w:rPr>
          <w:sz w:val="24"/>
          <w:szCs w:val="24"/>
          <w:highlight w:val="white"/>
          <w:rtl w:val="0"/>
        </w:rPr>
        <w:t xml:space="preserve">Más información en</w:t>
      </w:r>
      <w:hyperlink r:id="rId7">
        <w:r w:rsidDel="00000000" w:rsidR="00000000" w:rsidRPr="00000000">
          <w:rPr>
            <w:color w:val="1155cc"/>
            <w:sz w:val="24"/>
            <w:szCs w:val="24"/>
            <w:highlight w:val="white"/>
            <w:rtl w:val="0"/>
          </w:rPr>
          <w:t xml:space="preserve"> </w:t>
        </w:r>
      </w:hyperlink>
      <w:hyperlink r:id="rId8">
        <w:r w:rsidDel="00000000" w:rsidR="00000000" w:rsidRPr="00000000">
          <w:rPr>
            <w:color w:val="1155cc"/>
            <w:sz w:val="24"/>
            <w:szCs w:val="24"/>
            <w:highlight w:val="white"/>
            <w:u w:val="single"/>
            <w:rtl w:val="0"/>
          </w:rPr>
          <w:t xml:space="preserve">www.consorcimuseus.gva.es</w:t>
        </w:r>
      </w:hyperlink>
      <w:r w:rsidDel="00000000" w:rsidR="00000000" w:rsidRPr="00000000">
        <w:rPr>
          <w:sz w:val="24"/>
          <w:szCs w:val="24"/>
          <w:highlight w:val="white"/>
          <w:rtl w:val="0"/>
        </w:rPr>
        <w:t xml:space="preserve">.</w:t>
      </w:r>
    </w:p>
    <w:p w:rsidR="00000000" w:rsidDel="00000000" w:rsidP="00000000" w:rsidRDefault="00000000" w:rsidRPr="00000000" w14:paraId="0000000F">
      <w:pPr>
        <w:jc w:val="both"/>
        <w:rPr>
          <w:b w:val="1"/>
          <w:sz w:val="34"/>
          <w:szCs w:val="34"/>
        </w:rPr>
      </w:pPr>
      <w:r w:rsidDel="00000000" w:rsidR="00000000" w:rsidRPr="00000000">
        <w:rPr>
          <w:rtl w:val="0"/>
        </w:rPr>
      </w:r>
    </w:p>
    <w:p w:rsidR="00000000" w:rsidDel="00000000" w:rsidP="00000000" w:rsidRDefault="00000000" w:rsidRPr="00000000" w14:paraId="00000010">
      <w:pPr>
        <w:rPr>
          <w:b w:val="1"/>
          <w:sz w:val="34"/>
          <w:szCs w:val="34"/>
        </w:rPr>
      </w:pPr>
      <w:r w:rsidDel="00000000" w:rsidR="00000000" w:rsidRPr="00000000">
        <w:rPr>
          <w:rtl w:val="0"/>
        </w:rPr>
      </w:r>
    </w:p>
    <w:sectPr>
      <w:headerReference r:id="rId9" w:type="default"/>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llig.gva.es/" TargetMode="External"/><Relationship Id="rId7" Type="http://schemas.openxmlformats.org/officeDocument/2006/relationships/hyperlink" Target="https://www.consorcimuseus.gva.es/" TargetMode="External"/><Relationship Id="rId8" Type="http://schemas.openxmlformats.org/officeDocument/2006/relationships/hyperlink" Target="https://www.consorcimuseus.gva.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