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celebra el tercer encuentro estatal de la Red PLANEA de Arte y Escuela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CMCV es uno de los tres nodos territoriales de la Red PLANEA, junto a ZEMOS98 (Andalucía) y Pedagogías Invisibles (Madrid)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el curso 2021-22, PLANEA ha llegado a 200 centros educativos a nivel estatal, llegando a más de seis mil alumnos de 60 de ellos en la Comunitat Valenciana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(20.02.2023). </w:t>
      </w:r>
      <w:r w:rsidDel="00000000" w:rsidR="00000000" w:rsidRPr="00000000">
        <w:rPr>
          <w:sz w:val="24"/>
          <w:szCs w:val="24"/>
          <w:rtl w:val="0"/>
        </w:rPr>
        <w:t xml:space="preserve">El Consorci de Museus de la Comunitat Valenciana ha reunido a más de 60 docentes y agentes culturales y educativos de Andalucía, Comunidad de Madrid, La Rioja y la Comunitat Valenciana en el tercer encuentro estatal de la Red PLANEA de Arte y Escuela, celebrado en el Centre del Carme. El encuentro contó con la presencia de Reis Gallego, directora general d’Innovació Educativa i Ordenació de la Generalitat Valenciana; el director del Consorci de Museus, José Luis Pérez Pont, y representantes de la Fundación Daniel y Nina Carasso.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PLANEA es una iniciativa estatal diseñada e impulsada por la Fundación Daniel y Nina Carasso, en colaboración con ZEMOS98 (Andalucía), Pedagogías Invisibles (Madrid) y el máster PERMEA del Consorci de Museus (Comunitat Valenciana). El CMCV es uno de los tres nodos territoriales en los que se articula la red, cuyo objetivo es expandir y generalizar prácticas transformadoras de arte y escuela.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el encuentro se han presentado los resultados del informe de evaluación del curso 2021-22, en el que se ha llegado a 200 centros escolares, con una elevada satisfacción por parte del alumnado y profesorado participante.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Consorci de Museus cuenta con una línea de trabajo permanente en el área de educación con proyectos que vinculan arte y escuela. La colaboración con la Red PLANEA se enmarca en esta línea, llegando a más de seis mil alumnos de más de 60 centros públicos de toda la Comunitat Valenciana el pasado curso, con una inversión de 195.000 euros. El arte y la cultura contemporánea son un pilar fundamental en la educación, que contribuye de manera específica a la creación de nuevos imaginarios y narrativas, de pensamiento crítico y de nuevas sensibilidades”, señala el director del Consorci de Museus y del CCCC, José Luis Pérez Pont.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informe de evaluación del curso 2021-22 revela un elevado grado de satisfacción por parte del alumnado, docentes y equipos motores que han participado en el cuestionario. En concreto, el alumnado ha otorgado una puntuación media de 8,17 sobre 10 a las actividades de la red en los centros educativos.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voces de docentes participantes en el muestreo señalan aspectos relevantes sobre el alcance de PLANEA en los centros, como la integración curricular con las actuaciones de arte y escuela y la participación de familias y de público en general.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nivel de recomendación de los miembros de la red a otros centros es también alto, con un 8,90 de valoración media, señalando que el impacto más claro de PLANEA en sus centros se refleja en la mejora de las actitudes y del desarrollo emocional de su alumnado.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equipos motores de los centros PLANEA expresan en el cuestionario su nivel de satisfacción respecto a cuestiones vinculadas con la gestión de la red, destacando la oportunidad para la reflexión y el aprendizaje que generan las actuaciones desarrolladas por la red, los agentes colaboradores y los centros y la eficaz respuesta de PLANEA a las necesidades de los centros.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Según se desprende de la evaluación realizada, PLANEA representa para cada centro piloto una oportunidad de mejora educativa, un espacio de posibilidad, ya que los proyectos y actuaciones les permiten experimentar con apertura y flexibilidad varios enfoques y temas de interés en que las prácticas artísticas se ponen al servicio del aprendizaje del alumnado, de la mejora de los espacios del centro, de la formación y el desarrollo profesional docente y del fortalecimiento del centro educativo con su entorno.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