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Capital cultural valenciana</w:t>
      </w:r>
    </w:p>
    <w:p w:rsidR="00000000" w:rsidDel="00000000" w:rsidP="00000000" w:rsidRDefault="00000000" w:rsidRPr="00000000" w14:paraId="0000000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b w:val="1"/>
          <w:sz w:val="34"/>
          <w:szCs w:val="34"/>
          <w:rtl w:val="0"/>
        </w:rPr>
        <w:t xml:space="preserve">El Consorci de Museus presenta la exposición ‘Mirades a la memòria’ en Aielo de Malferit</w:t>
      </w:r>
      <w:r w:rsidDel="00000000" w:rsidR="00000000" w:rsidRPr="00000000">
        <w:rPr>
          <w:rtl w:val="0"/>
        </w:rPr>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‘Mirades a la memòria. Art Contemporani de la Generalitat Valenciana’ podrá visitarse en el Palau de Malferit hasta el 8 de enero de 2023</w:t>
      </w:r>
    </w:p>
    <w:p w:rsidR="00000000" w:rsidDel="00000000" w:rsidP="00000000" w:rsidRDefault="00000000" w:rsidRPr="00000000" w14:paraId="00000006">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 muestra, que continúa con la itinerancia de la colección ‘Art contemporani’ por la Comunitat Valenciana, reúne los trabajos de Ana Teresa Ortega, Bleda y Rosa, Irene Grau y Pilar Beltrán</w:t>
      </w:r>
    </w:p>
    <w:p w:rsidR="00000000" w:rsidDel="00000000" w:rsidP="00000000" w:rsidRDefault="00000000" w:rsidRPr="00000000" w14:paraId="00000007">
      <w:pPr>
        <w:spacing w:after="240" w:before="240" w:lineRule="auto"/>
        <w:ind w:left="1080" w:hanging="360"/>
        <w:jc w:val="both"/>
        <w:rPr>
          <w:sz w:val="24"/>
          <w:szCs w:val="24"/>
        </w:rPr>
      </w:pP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València (04.11.22). </w:t>
      </w:r>
      <w:r w:rsidDel="00000000" w:rsidR="00000000" w:rsidRPr="00000000">
        <w:rPr>
          <w:sz w:val="24"/>
          <w:szCs w:val="24"/>
          <w:rtl w:val="0"/>
        </w:rPr>
        <w:t xml:space="preserve">El director del Consorci de Museus, José Luis Pérez Pont, y el alcalde de Aielo de Malferit, Juan Rafael Espí Mompó, han presentado junto con la gestora cultural de exposiciones, artes plásticas y visuales de Aielo de Malferit, capital cultural valenciana 2022, Lluci Juan, la exposición ‘Mirades a la memòria. Art Contemporani de la Generalitat Valenciana’. La muestra, que podrá visitarse en el Palau de Malferit hasta el 8 de enero de 2023, reúne obras de cuatro artistas que forman parte de la colección ‘Art contemporani de la Generalitat Valenciana’: Ana Teresa Ortega, Bleda y Rosa, Irene Grau y Pilar Beltrán.</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Con motivo del nombramiento de Aielo de Malferit como capital cultural valenciana, el Consorci de Museus de la Comunitat Valenciana (CMCV) ha programado tres exposiciones en la localidad valenciana de La Vall d’Albaida durante 2022. Tras ‘Posicions de resistència. Art contemporani de la Generalitat Valenciana’ los meses de junio, julio y agosto, y ‘Altres relats. Art contemporani de la Generalitat Valenciana’ durante septiembre y octubre; este mes de noviembre toma el relevo la tercera muestra programada por el Consorci de Museus en Aielo de Malferit.</w:t>
      </w: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“Agradecemos la oportunidad que ha supuesto tener en nuestro pueblo las obras de artistas de alto nivel y exposiciones que tratan cuestiones de arte contemporáneo. Vamos a hacer todos los esfuerzos para hacer llegar esta exposición al máximo número de vecinas y vecinos de Aielo de Malferit, así como al resto de la comarca, que nos consta que se está desplazando hasta nuestra población para visitar el ciclo de exposiciones que nos ha traído el Consorci de Museus de la Comunitat Valenciana. Ser capital cultural valenciana durante este 2022 nos ha posibilitado establecer el contacto con el CMCV y esperamos mantener las relaciones más allá de este año”, señala Juan Rafael Espí, alcalde de Aielo de Malferit.</w:t>
      </w:r>
      <w:r w:rsidDel="00000000" w:rsidR="00000000" w:rsidRPr="00000000">
        <w:rPr>
          <w:rtl w:val="0"/>
        </w:rPr>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Generalitat Valenciana ha adquirido desde 2017 un importante número de obras, caracterizado por la diversidad generacional, la igualdad de género y la riqueza temática, que muestran realidades de nuestra sociedad y nuestro tiempo. Esta iniciativa apoya y refuerza la carrera de artistas y permite generar memoria a la vez que se divulgan las obras, tanto a través de exposiciones como la que hoy presentamos como mediante publicaciones que documentan el progreso de la colección. Entre los destinos protagonistas de la itinerancia de las obras de ‘Art contemporani de la Generalitat Valenciana’, este 2022 se encuentra Aielo de Malferit. Una experiencia que ha permitido sumar fuerzas con el Ayuntamiento de Aielo para fomentar el diálogo entre los lenguajes artísticos de hoy y el importante legado histórico de este municipio”, señala el director del Consorci de Museus y del Centre del Carme, José Luis Pérez Pont.</w:t>
      </w: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“Mostrar las obras de la colección de Art Contemporani de la Generalitat Valenciana en Aielo de Malferit nos ha dado acceso a un conocimiento que de otra manera se mantendría oculto para la mayoría de la población de la zona. Ahora nos ha hecho conscientes de la pluralidad de instituciones e iniciativas que trabajan para dar visibilidad al arte y acercarlo a la ciudadanía, y, en este sentido, la tarea del Consorci de Museus es uno de los mejores ejemplos. Las tres exposiciones que nos ha facilitado el Consorci han tenido la buena influencia en la población y son el precedente para marcar el futuro de la cultura a nuestro territorio”, indica la gestora cultural en el ámbito de exposiciones, artes plásticas y visuales de Aielo de Malferit, capital cultural valenciana 2022, Lluci Juan.</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after="240" w:before="240" w:lineRule="auto"/>
        <w:jc w:val="both"/>
        <w:rPr>
          <w:sz w:val="24"/>
          <w:szCs w:val="24"/>
        </w:rPr>
      </w:pPr>
      <w:r w:rsidDel="00000000" w:rsidR="00000000" w:rsidRPr="00000000">
        <w:rPr>
          <w:b w:val="1"/>
          <w:sz w:val="24"/>
          <w:szCs w:val="24"/>
          <w:rtl w:val="0"/>
        </w:rPr>
        <w:t xml:space="preserve">Tercera exposición en Aielo de Malferit como capital cultural valenciana</w:t>
      </w: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La exposición que cierra el ciclo en torno a la colección ‘Art Contemporani de la Generalitat Valenciana’ en Aielo de Malferit tiene la fotografía como eje vertebrador y reúne cuatro propuestas que indagan en la memoria y en el paisaje como elementos configuradores de la identidad, determinantes en la construcción del carácter y la singularidad del individuo y la colectividad.</w:t>
      </w: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La colección ‘Art Contemporani de la Generalitat Valenciana’ es un modelo de colección viva que surge por una urgente necesidad de impulsar y revitalizar el sector artístico de la Comunitat Valenciana, reconociendo a los artistas y las piezas destacadas que ofrecen una panorámica del arte contemporáneo actual y suponen un valioso legado patrimonial a largo plazo.</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Las cuatro artistas seleccionadas para esta tercera muestra en Aielo de Malferit son Ana Teresa Ortega (València, 1952), Bleda y Rosa (Castellón de la Plana y Albacete, 1968), Irene Grau (València, 1986) y Pilar Beltrán (Castelló de la Plana, 1969).</w:t>
      </w: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La muestra estará abierta al público de manera gratuita hasta el próximo 8 de enero en el Palau de Malferit.</w:t>
      </w:r>
      <w:r w:rsidDel="00000000" w:rsidR="00000000" w:rsidRPr="00000000">
        <w:rPr>
          <w:rtl w:val="0"/>
        </w:rPr>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https://www.consorcimuseus.gva.es/?lang=es</w:t>
        </w:r>
      </w:hyperlink>
      <w:r w:rsidDel="00000000" w:rsidR="00000000" w:rsidRPr="00000000">
        <w:rPr>
          <w:sz w:val="24"/>
          <w:szCs w:val="24"/>
          <w:rtl w:val="0"/>
        </w:rPr>
        <w:t xml:space="preserve">.</w:t>
      </w:r>
    </w:p>
    <w:p w:rsidR="00000000" w:rsidDel="00000000" w:rsidP="00000000" w:rsidRDefault="00000000" w:rsidRPr="00000000" w14:paraId="00000015">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lang=es" TargetMode="External"/><Relationship Id="rId7" Type="http://schemas.openxmlformats.org/officeDocument/2006/relationships/hyperlink" Target="https://www.consorcimuseus.gva.es/?lang=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