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conecta artistas y proyectos en residencia de distintas ediciones de Cultura Resident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Los y las artistas de este año han mantenido encuentros con las residencias de 2019 y 2020 con el objetivo de establecer vínculos y compartir experiencias</w:t>
      </w:r>
    </w:p>
    <w:p>
      <w:pPr>
        <w:pStyle w:val="Normal"/>
        <w:numPr>
          <w:ilvl w:val="0"/>
          <w:numId w:val="1"/>
        </w:numPr>
        <w:spacing w:before="0" w:after="120"/>
        <w:jc w:val="both"/>
        <w:rPr>
          <w:rFonts w:ascii="Arial" w:hAnsi="Arial" w:eastAsia="Arial" w:cs="Arial"/>
        </w:rPr>
      </w:pPr>
      <w:r>
        <w:rPr>
          <w:rFonts w:eastAsia="Arial" w:cs="Arial" w:ascii="Arial" w:hAnsi="Arial"/>
        </w:rPr>
        <w:t>Las residencias de investigación y producción se preparan para mostrar sus resultados en los Open Studios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24</w:t>
      </w:r>
      <w:r>
        <w:rPr>
          <w:rStyle w:val="NingunoA"/>
          <w:rFonts w:cs="Arial" w:ascii="Arial" w:hAnsi="Arial"/>
          <w:b/>
          <w:bCs/>
          <w:sz w:val="24"/>
          <w:szCs w:val="24"/>
        </w:rPr>
        <w:t xml:space="preserve">.11.21). </w:t>
      </w:r>
      <w:r>
        <w:rPr>
          <w:rStyle w:val="Fuentedeprrafopredeter"/>
          <w:rFonts w:cs="arial" w:ascii="arial" w:hAnsi="arial"/>
          <w:b w:val="false"/>
          <w:bCs w:val="false"/>
          <w:sz w:val="24"/>
          <w:szCs w:val="24"/>
        </w:rPr>
        <w:t xml:space="preserve">Con la vista puesta en los Open Studios del Menador de Castelló y de Las Cigarreras de Alicante, el Consorci de Museus de la Comunitat Valenciana (CMCV) ha apostado, un año más, por garantizar el acompañamiento de los y las artistas que integran el programa Cultura Resident de 2021. Las actuales residencias artísticas han establecido vínculos con las anteriores a través de Transferències, pero también han conocido herramientas de mediación de la mano del alumnado del máster PERMEA de Educación y Mediación a través del Arte.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Cultura Resident es un programa de residencias de tres modalidades impulsado por el Consorci de Museus: las de mediación cultural, en el Centre del Carme Cultura Contemporània (CCCC) de València; las de investigación, en el Menador Espai Cultural de Castelló; y las de producción, en el Centro Cultural Las Cigarreras de Alicante.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El programa de residencias del Consorci de Museus, junto a la Dirección General de Cultura y Patrimonio, es una apuesta para dar impulso a artistas que, a través de distintos lenguajes y metodologías, nos ofrecen proyectos de gran valor. Pero la singularidad de Cultura Resident es que sumamos un programa de acompañamiento durante su estancia en Alicante, Castelló y València, que les ayuda en el desarrollo de su obra y en su carrera profesional”, ha explicado el director del CMCV, José Luis Pérez Pont.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Esta red de apoyo es la que se establece a través de Transferències y otras actividades programadas. Desde el 27 de septiembre, el programa de encuentros ha vuelto a poner en contacto a residentes de mediación, investigación y producción de las ediciones de 2019, 2020 y 2021 de Cultura Resident con el objetivo de conectar los procesos ya realizados y los actuales para compartir experiencias dentro de una misma modalidad de residencia.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Así, entre el 27 de septiembre y el 3 de octubre se han producido los encuentros de mediación cultural en el CCCC con ‘Ärther Studio’ (2019), formado por los residentes Audrey Lingstuyl y Michael Urrea; ‘El Hueco’ (2020), de Carolina Fernández, Francisca Javiera Soto y Álvaro Martín de Ruedas; y las residencias actuales de València, ‘Y si ellas no estuvieran’, de Santiago Fernández y Elena Sanmartín, y ‘Asociación Almáciga’, integrada por Gabriela Rivera Lucero, Nuria Sofía González Tugas, Ximena Pardo Fuentes, Javier Busturia Cerezo y Salvador Troncoso Curivil.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Del 22 al 31 de octubre, se han celebrado las Transferències de Castelló. En el Menador se han establecido conexiones entre los proyectos ‘Mar Reykjavik’ (2020), de la propia Mar Reyjavik; el estudio creativo Hyperstudio (2019), fundado por Cristóbal Baños y Diego Iglesias; y las residencias de investigación artística actuales, ‘CMS Foundation’, de Carlos Miguel Sánchez, Ana Roca, David Gohner y Carmen Jiménez; ‘Ecos de la tierra’, de Bosque Anouk (David Feroce y Böho); ‘La deconstrucción del cuerpo social femenino como sujeto y de investigación. Oriente y Occidente: Modos de cohabitar el cuerpo (III)’, de Noelia Arcos y Marta García; y ‘En la piel de… la memoria de las mujeres represaliadas en Castelló’, de Art al Quadrat (Mónica y Gema del Rey Jordà).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Finalmente, del 22 al 31 de octubre se han generado tejidos con las residencias de producción artística en el Centro Cultural Las Cigarreras de Alicante. En concreto, los residentes anteriores Carlos Aguilera, con ‘Turista un millón’ (2020), y Davinia V. Reina, con ‘Victoria Regia’ (2019), han conocido los proyectos ‘Muntanya desdibuixada’, de Lucía Morate; ‘Espacios para subvertir’, de Estíbaliz Sábada; ‘Pájaros de sol’, de María Sainz; y ‘Ophiostoma Novoulmi’, de Juan Zamora.</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b/>
          <w:bCs/>
          <w:sz w:val="24"/>
          <w:szCs w:val="24"/>
        </w:rPr>
      </w:pPr>
      <w:r>
        <w:rPr/>
      </w:r>
    </w:p>
    <w:p>
      <w:pPr>
        <w:pStyle w:val="CuerpoA"/>
        <w:jc w:val="both"/>
        <w:rPr/>
      </w:pPr>
      <w:r>
        <w:rPr>
          <w:rStyle w:val="Fuentedeprrafopredeter"/>
          <w:rFonts w:cs="arial" w:ascii="arial" w:hAnsi="arial"/>
          <w:b/>
          <w:bCs/>
          <w:sz w:val="24"/>
          <w:szCs w:val="24"/>
        </w:rPr>
        <w:t>PERMEA refuerza las residencias con herramientas de mediación</w:t>
      </w:r>
    </w:p>
    <w:p>
      <w:pPr>
        <w:pStyle w:val="CuerpoA"/>
        <w:jc w:val="both"/>
        <w:rPr/>
      </w:pPr>
      <w:r>
        <w:rPr>
          <w:rStyle w:val="Fuentedeprrafopredeter"/>
          <w:rFonts w:cs="arial" w:ascii="arial" w:hAnsi="arial"/>
          <w:b w:val="false"/>
          <w:bCs w:val="false"/>
          <w:sz w:val="24"/>
          <w:szCs w:val="24"/>
        </w:rPr>
        <w:t xml:space="preserve">Además de los encuentros-taller de Transferències, los y las residentes de 2021 han podido conocer herramientas de mediación para mejorar sus proyectos a través del alumnado del máster PERMEA (Programa Experimental de Educación y Mediación a través del Arte).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Del 18 al 24 de octubre, el encuentro se produjo con las integrantes de ‘Asociación Almáciga’ y con los artistas Santiago Fernández y Elena Sanmartín, en el CCCC.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Las Cigarreras de Alicante han reunido, del 7 al 14 de noviembre, al alumnado de PERMEA con los residentes Juan Zamora, María Sainz, Lucía Morate y Estíbaliz Sábada, y se ha visitado el proyecto de producción y mediación comunitaria ‘Secadero 1600’ del colectivo La Cuarta Piel.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último cruce entre artistas fue el del Menador de Castelló durante la primera semana de noviembre, en la que se pudo conocer las residencias de investigación artística que desarrollan Art al Quadrat, Marta Garcia y Noelia Arcos, Bosque Anouk y CMS Foundation. </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b/>
          <w:bCs/>
          <w:sz w:val="24"/>
          <w:szCs w:val="24"/>
        </w:rPr>
      </w:pPr>
      <w:r>
        <w:rPr/>
      </w:r>
    </w:p>
    <w:p>
      <w:pPr>
        <w:pStyle w:val="CuerpoA"/>
        <w:jc w:val="both"/>
        <w:rPr>
          <w:rStyle w:val="Fuentedeprrafopredeter"/>
          <w:rFonts w:ascii="arial" w:hAnsi="arial" w:cs="arial"/>
          <w:b/>
          <w:b/>
          <w:bCs/>
          <w:sz w:val="24"/>
          <w:szCs w:val="24"/>
        </w:rPr>
      </w:pPr>
      <w:r>
        <w:rPr/>
      </w:r>
    </w:p>
    <w:p>
      <w:pPr>
        <w:pStyle w:val="CuerpoA"/>
        <w:jc w:val="both"/>
        <w:rPr>
          <w:rStyle w:val="Fuentedeprrafopredeter"/>
          <w:rFonts w:ascii="arial" w:hAnsi="arial" w:cs="arial"/>
          <w:b/>
          <w:b/>
          <w:bCs/>
          <w:sz w:val="24"/>
          <w:szCs w:val="24"/>
        </w:rPr>
      </w:pPr>
      <w:r>
        <w:rPr/>
      </w:r>
    </w:p>
    <w:p>
      <w:pPr>
        <w:pStyle w:val="CuerpoA"/>
        <w:jc w:val="both"/>
        <w:rPr/>
      </w:pPr>
      <w:r>
        <w:rPr>
          <w:rStyle w:val="Fuentedeprrafopredeter"/>
          <w:rFonts w:cs="arial" w:ascii="arial" w:hAnsi="arial"/>
          <w:b/>
          <w:bCs/>
          <w:sz w:val="24"/>
          <w:szCs w:val="24"/>
        </w:rPr>
        <w:t>Open Studios en Las Cigarreras y el Menador</w:t>
      </w:r>
    </w:p>
    <w:p>
      <w:pPr>
        <w:pStyle w:val="CuerpoA"/>
        <w:jc w:val="both"/>
        <w:rPr/>
      </w:pPr>
      <w:r>
        <w:rPr>
          <w:rStyle w:val="Fuentedeprrafopredeter"/>
          <w:rFonts w:cs="arial" w:ascii="arial" w:hAnsi="arial"/>
          <w:b w:val="false"/>
          <w:bCs w:val="false"/>
          <w:sz w:val="24"/>
          <w:szCs w:val="24"/>
        </w:rPr>
        <w:t>El grupo de residentes de investigación y el de producción cuentan los días para ofrecer al público los resultados de cuatro meses de trabajo en los Open Studios, que se celebrarán el 15 de diciembre en el Menador de Castelló y el 16 de diciembre en Las Cigarreras de Alicante.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Asimismo, el 3 de diciembre, las tres modalidades se reunirán en el CCCC en el encuentro de Cultura Resident 2021, donde compartirán sus experiencias con el resto de compañeras y compañeros. Al día siguiente, como novedad, visitarán los Open Studios de Enclave Land Art, un programa de residencia artística bajo el paraguas de Cultura Resident que se desarrolla en la Vall de Gallinera (Alicante) y que recibe el apoyo del Consorci de Museus de la Comunitat Valenciana, como parte de su línea de impulso a propuestas contemporáneas en entornos rurales.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954</Words>
  <Characters>4985</Characters>
  <CharactersWithSpaces>5929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2021-11-24T14:11:50Z</dcterms:modified>
  <cp:revision>11</cp:revision>
  <dc:subject/>
  <dc:title>Los tres escultores</dc:title>
</cp:coreProperties>
</file>