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ECC6B" w14:textId="04BCA47F" w:rsidR="00455827" w:rsidRPr="00CB44EB" w:rsidRDefault="00CB44EB" w:rsidP="00F77294">
      <w:pPr>
        <w:spacing w:line="276" w:lineRule="auto"/>
        <w:rPr>
          <w:rFonts w:ascii="Times New Roman" w:eastAsiaTheme="minorHAnsi" w:hAnsi="Times New Roman"/>
          <w:lang w:eastAsia="en-US"/>
        </w:rPr>
      </w:pPr>
      <w:r w:rsidRPr="00CB44EB">
        <w:rPr>
          <w:rFonts w:ascii="Times New Roman" w:eastAsiaTheme="minorHAnsi" w:hAnsi="Times New Roman"/>
          <w:lang w:eastAsia="en-US"/>
        </w:rPr>
        <w:t>Apoyo al sector audiovisual</w:t>
      </w:r>
    </w:p>
    <w:p w14:paraId="534833EB" w14:textId="5316837A" w:rsidR="00F77294" w:rsidRPr="00F77294" w:rsidRDefault="00F77294" w:rsidP="00F77294">
      <w:pPr>
        <w:spacing w:line="276" w:lineRule="auto"/>
        <w:rPr>
          <w:rFonts w:ascii="Times New Roman" w:eastAsiaTheme="minorHAnsi" w:hAnsi="Times New Roman"/>
          <w:b/>
          <w:bCs/>
          <w:sz w:val="34"/>
          <w:szCs w:val="34"/>
          <w:lang w:eastAsia="en-US"/>
        </w:rPr>
      </w:pPr>
      <w:r w:rsidRPr="00F77294">
        <w:rPr>
          <w:rFonts w:ascii="Times New Roman" w:eastAsiaTheme="minorHAnsi" w:hAnsi="Times New Roman"/>
          <w:b/>
          <w:bCs/>
          <w:sz w:val="34"/>
          <w:szCs w:val="34"/>
          <w:lang w:eastAsia="en-US"/>
        </w:rPr>
        <w:t xml:space="preserve">Alcaine regresa a los encuentros cinematográficos del </w:t>
      </w:r>
      <w:r w:rsidR="00C30A79">
        <w:rPr>
          <w:rFonts w:ascii="Times New Roman" w:eastAsiaTheme="minorHAnsi" w:hAnsi="Times New Roman"/>
          <w:b/>
          <w:bCs/>
          <w:sz w:val="34"/>
          <w:szCs w:val="34"/>
          <w:lang w:eastAsia="en-US"/>
        </w:rPr>
        <w:t>C</w:t>
      </w:r>
      <w:r w:rsidRPr="00F77294">
        <w:rPr>
          <w:rFonts w:ascii="Times New Roman" w:eastAsiaTheme="minorHAnsi" w:hAnsi="Times New Roman"/>
          <w:b/>
          <w:bCs/>
          <w:sz w:val="34"/>
          <w:szCs w:val="34"/>
          <w:lang w:eastAsia="en-US"/>
        </w:rPr>
        <w:t xml:space="preserve">entro del </w:t>
      </w:r>
      <w:r w:rsidR="00C30A79">
        <w:rPr>
          <w:rFonts w:ascii="Times New Roman" w:eastAsiaTheme="minorHAnsi" w:hAnsi="Times New Roman"/>
          <w:b/>
          <w:bCs/>
          <w:sz w:val="34"/>
          <w:szCs w:val="34"/>
          <w:lang w:eastAsia="en-US"/>
        </w:rPr>
        <w:t>C</w:t>
      </w:r>
      <w:r w:rsidRPr="00F77294">
        <w:rPr>
          <w:rFonts w:ascii="Times New Roman" w:eastAsiaTheme="minorHAnsi" w:hAnsi="Times New Roman"/>
          <w:b/>
          <w:bCs/>
          <w:sz w:val="34"/>
          <w:szCs w:val="34"/>
          <w:lang w:eastAsia="en-US"/>
        </w:rPr>
        <w:t>armen</w:t>
      </w:r>
      <w:r w:rsidR="00D07260">
        <w:rPr>
          <w:rFonts w:ascii="Times New Roman" w:eastAsiaTheme="minorHAnsi" w:hAnsi="Times New Roman"/>
          <w:b/>
          <w:bCs/>
          <w:sz w:val="34"/>
          <w:szCs w:val="34"/>
          <w:lang w:eastAsia="en-US"/>
        </w:rPr>
        <w:t xml:space="preserve"> con la luz de Sorolla</w:t>
      </w:r>
    </w:p>
    <w:p w14:paraId="13FC8E3F" w14:textId="77777777" w:rsidR="00F77294" w:rsidRDefault="00F77294" w:rsidP="00F77294">
      <w:pPr>
        <w:pStyle w:val="Prrafodelista"/>
        <w:numPr>
          <w:ilvl w:val="0"/>
          <w:numId w:val="1"/>
        </w:numPr>
        <w:spacing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7294">
        <w:rPr>
          <w:rFonts w:ascii="Times New Roman" w:eastAsiaTheme="minorHAnsi" w:hAnsi="Times New Roman"/>
          <w:lang w:eastAsia="en-US"/>
        </w:rPr>
        <w:t>El maestro de los directores de fotografía traerá nuevos contenidos a “CCCC–Claves para el cine”, tras el éxito de la sesión anterior</w:t>
      </w:r>
      <w:r w:rsidRPr="00F7729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5AE9D27D" w14:textId="2FA5E4D7" w:rsidR="00F77294" w:rsidRDefault="00D07260" w:rsidP="00D07260">
      <w:pPr>
        <w:pStyle w:val="Prrafodelista"/>
        <w:numPr>
          <w:ilvl w:val="0"/>
          <w:numId w:val="1"/>
        </w:numPr>
        <w:spacing w:line="276" w:lineRule="auto"/>
        <w:rPr>
          <w:rFonts w:ascii="Times New Roman" w:eastAsiaTheme="minorHAnsi" w:hAnsi="Times New Roman"/>
          <w:lang w:eastAsia="en-US"/>
        </w:rPr>
      </w:pPr>
      <w:r w:rsidRPr="00D07260">
        <w:rPr>
          <w:rFonts w:ascii="Times New Roman" w:eastAsiaTheme="minorHAnsi" w:hAnsi="Times New Roman"/>
          <w:lang w:eastAsia="en-US"/>
        </w:rPr>
        <w:t xml:space="preserve">Alcaine centrará </w:t>
      </w:r>
      <w:r w:rsidR="00787DC1">
        <w:rPr>
          <w:rFonts w:ascii="Times New Roman" w:eastAsiaTheme="minorHAnsi" w:hAnsi="Times New Roman"/>
          <w:lang w:eastAsia="en-US"/>
        </w:rPr>
        <w:t xml:space="preserve">su ponencia </w:t>
      </w:r>
      <w:r w:rsidRPr="00D07260">
        <w:rPr>
          <w:rFonts w:ascii="Times New Roman" w:eastAsiaTheme="minorHAnsi" w:hAnsi="Times New Roman"/>
          <w:lang w:eastAsia="en-US"/>
        </w:rPr>
        <w:t>en cómo Sorolla ha influido en la luz cinematográfica –y particularmente en sus propias películas– y en cómo el cine ha influido en la pintura, y en concreto en Picasso para su Guernica</w:t>
      </w:r>
      <w:r w:rsidR="00787DC1">
        <w:rPr>
          <w:rFonts w:ascii="Times New Roman" w:eastAsiaTheme="minorHAnsi" w:hAnsi="Times New Roman"/>
          <w:lang w:eastAsia="en-US"/>
        </w:rPr>
        <w:t>.</w:t>
      </w:r>
    </w:p>
    <w:p w14:paraId="0B233FF4" w14:textId="77777777" w:rsidR="00D07260" w:rsidRPr="00D07260" w:rsidRDefault="00D07260" w:rsidP="00455827">
      <w:pPr>
        <w:pStyle w:val="Prrafodelista"/>
        <w:spacing w:line="276" w:lineRule="auto"/>
        <w:rPr>
          <w:rFonts w:ascii="Times New Roman" w:eastAsiaTheme="minorHAnsi" w:hAnsi="Times New Roman"/>
          <w:lang w:eastAsia="en-US"/>
        </w:rPr>
      </w:pPr>
    </w:p>
    <w:p w14:paraId="573CE9D0" w14:textId="02ACC216" w:rsidR="00F77294" w:rsidRPr="00353D29" w:rsidRDefault="00F77294" w:rsidP="00F77294">
      <w:pPr>
        <w:spacing w:line="276" w:lineRule="auto"/>
        <w:rPr>
          <w:rFonts w:ascii="Times New Roman" w:eastAsiaTheme="minorHAnsi" w:hAnsi="Times New Roman"/>
          <w:lang w:eastAsia="en-US"/>
        </w:rPr>
      </w:pPr>
      <w:bookmarkStart w:id="0" w:name="OLE_LINK1"/>
      <w:bookmarkStart w:id="1" w:name="OLE_LINK2"/>
      <w:r w:rsidRPr="00F77294">
        <w:rPr>
          <w:rFonts w:ascii="Times New Roman" w:eastAsiaTheme="minorHAnsi" w:hAnsi="Times New Roman"/>
          <w:b/>
          <w:bCs/>
          <w:lang w:eastAsia="en-US"/>
        </w:rPr>
        <w:t xml:space="preserve">(València </w:t>
      </w:r>
      <w:r w:rsidR="00C30A79">
        <w:rPr>
          <w:rFonts w:ascii="Times New Roman" w:eastAsiaTheme="minorHAnsi" w:hAnsi="Times New Roman"/>
          <w:b/>
          <w:bCs/>
          <w:lang w:eastAsia="en-US"/>
        </w:rPr>
        <w:t>04</w:t>
      </w:r>
      <w:r w:rsidRPr="00F77294">
        <w:rPr>
          <w:rFonts w:ascii="Times New Roman" w:eastAsiaTheme="minorHAnsi" w:hAnsi="Times New Roman"/>
          <w:b/>
          <w:bCs/>
          <w:lang w:eastAsia="en-US"/>
        </w:rPr>
        <w:t>.0</w:t>
      </w:r>
      <w:r w:rsidR="00CB44EB">
        <w:rPr>
          <w:rFonts w:ascii="Times New Roman" w:eastAsiaTheme="minorHAnsi" w:hAnsi="Times New Roman"/>
          <w:b/>
          <w:bCs/>
          <w:lang w:eastAsia="en-US"/>
        </w:rPr>
        <w:t>6</w:t>
      </w:r>
      <w:r w:rsidRPr="00F77294">
        <w:rPr>
          <w:rFonts w:ascii="Times New Roman" w:eastAsiaTheme="minorHAnsi" w:hAnsi="Times New Roman"/>
          <w:b/>
          <w:bCs/>
          <w:lang w:eastAsia="en-US"/>
        </w:rPr>
        <w:t>.24)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353D29">
        <w:rPr>
          <w:rFonts w:ascii="Times New Roman" w:eastAsiaTheme="minorHAnsi" w:hAnsi="Times New Roman"/>
          <w:lang w:eastAsia="en-US"/>
        </w:rPr>
        <w:t xml:space="preserve">José Luis Alcaine (Tánger, 1938), maestro de maestros en el campo de la fotografía cinematográfica y creador de la luz del cine de Almodóvar, Erice, Saura, Trueba, Bigas Luna, Pilar Miró, Fernán Gómez o Brian De Palma, entre muchos otros, regresará al Centro del Carmen el viernes 21 de junio. </w:t>
      </w:r>
    </w:p>
    <w:p w14:paraId="56E2B9B0" w14:textId="08F937A7" w:rsidR="00F77294" w:rsidRPr="00353D29" w:rsidRDefault="00F77294" w:rsidP="00F77294">
      <w:pPr>
        <w:spacing w:line="276" w:lineRule="auto"/>
        <w:rPr>
          <w:rFonts w:ascii="Times New Roman" w:eastAsiaTheme="minorHAnsi" w:hAnsi="Times New Roman"/>
          <w:lang w:eastAsia="en-US"/>
        </w:rPr>
      </w:pPr>
      <w:r w:rsidRPr="00353D29">
        <w:rPr>
          <w:rFonts w:ascii="Times New Roman" w:eastAsiaTheme="minorHAnsi" w:hAnsi="Times New Roman"/>
          <w:lang w:eastAsia="en-US"/>
        </w:rPr>
        <w:t xml:space="preserve">El entusiasmo manifestado por miembros del sector audiovisual, representantes de las universidades y artistas asistentes por el encuentro de mayo ha llevado </w:t>
      </w:r>
      <w:r w:rsidR="00CB44EB">
        <w:rPr>
          <w:rFonts w:ascii="Times New Roman" w:eastAsiaTheme="minorHAnsi" w:hAnsi="Times New Roman"/>
          <w:lang w:eastAsia="en-US"/>
        </w:rPr>
        <w:t>al equipo</w:t>
      </w:r>
      <w:r w:rsidRPr="00353D29">
        <w:rPr>
          <w:rFonts w:ascii="Times New Roman" w:eastAsiaTheme="minorHAnsi" w:hAnsi="Times New Roman"/>
          <w:lang w:eastAsia="en-US"/>
        </w:rPr>
        <w:t xml:space="preserve"> del Consorci de Museus</w:t>
      </w:r>
      <w:r w:rsidR="00CB44EB">
        <w:rPr>
          <w:rFonts w:ascii="Times New Roman" w:eastAsiaTheme="minorHAnsi" w:hAnsi="Times New Roman"/>
          <w:lang w:eastAsia="en-US"/>
        </w:rPr>
        <w:t xml:space="preserve"> de la C.V.</w:t>
      </w:r>
      <w:r w:rsidRPr="00353D29">
        <w:rPr>
          <w:rFonts w:ascii="Times New Roman" w:eastAsiaTheme="minorHAnsi" w:hAnsi="Times New Roman"/>
          <w:lang w:eastAsia="en-US"/>
        </w:rPr>
        <w:t xml:space="preserve"> a considerar una nueva sesión de CCC-Claves para el cine con nuevos contenidos.</w:t>
      </w:r>
    </w:p>
    <w:p w14:paraId="52FA68B5" w14:textId="4F307DD3" w:rsidR="00F77294" w:rsidRPr="00353D29" w:rsidRDefault="00F77294" w:rsidP="00F77294">
      <w:pPr>
        <w:spacing w:line="276" w:lineRule="auto"/>
        <w:rPr>
          <w:rFonts w:ascii="Times New Roman" w:eastAsiaTheme="minorHAnsi" w:hAnsi="Times New Roman"/>
          <w:lang w:eastAsia="en-US"/>
        </w:rPr>
      </w:pPr>
      <w:r w:rsidRPr="00353D29">
        <w:rPr>
          <w:rFonts w:ascii="Times New Roman" w:eastAsiaTheme="minorHAnsi" w:hAnsi="Times New Roman"/>
          <w:lang w:eastAsia="en-US"/>
        </w:rPr>
        <w:t xml:space="preserve">“Alcaine es una </w:t>
      </w:r>
      <w:r w:rsidR="00455827">
        <w:rPr>
          <w:rFonts w:ascii="Times New Roman" w:eastAsiaTheme="minorHAnsi" w:hAnsi="Times New Roman"/>
          <w:lang w:eastAsia="en-US"/>
        </w:rPr>
        <w:t xml:space="preserve">inagotable </w:t>
      </w:r>
      <w:r w:rsidRPr="00353D29">
        <w:rPr>
          <w:rFonts w:ascii="Times New Roman" w:eastAsiaTheme="minorHAnsi" w:hAnsi="Times New Roman"/>
          <w:lang w:eastAsia="en-US"/>
        </w:rPr>
        <w:t xml:space="preserve">fuente de sabiduría. Ante la gran acogida que tuvo el encuentro anterior, las manifestaciones generalizadas a favor de una nueva sesión, </w:t>
      </w:r>
      <w:r w:rsidR="00A16F4D">
        <w:rPr>
          <w:rFonts w:ascii="Times New Roman" w:eastAsiaTheme="minorHAnsi" w:hAnsi="Times New Roman"/>
          <w:lang w:eastAsia="en-US"/>
        </w:rPr>
        <w:t xml:space="preserve">su </w:t>
      </w:r>
      <w:r w:rsidR="00455827">
        <w:rPr>
          <w:rFonts w:ascii="Times New Roman" w:eastAsiaTheme="minorHAnsi" w:hAnsi="Times New Roman"/>
          <w:lang w:eastAsia="en-US"/>
        </w:rPr>
        <w:t xml:space="preserve">total </w:t>
      </w:r>
      <w:r w:rsidRPr="00353D29">
        <w:rPr>
          <w:rFonts w:ascii="Times New Roman" w:eastAsiaTheme="minorHAnsi" w:hAnsi="Times New Roman"/>
          <w:lang w:eastAsia="en-US"/>
        </w:rPr>
        <w:t>disposición</w:t>
      </w:r>
      <w:r w:rsidR="00D07260">
        <w:rPr>
          <w:rFonts w:ascii="Times New Roman" w:eastAsiaTheme="minorHAnsi" w:hAnsi="Times New Roman"/>
          <w:lang w:eastAsia="en-US"/>
        </w:rPr>
        <w:t xml:space="preserve"> </w:t>
      </w:r>
      <w:r w:rsidRPr="00353D29">
        <w:rPr>
          <w:rFonts w:ascii="Times New Roman" w:eastAsiaTheme="minorHAnsi" w:hAnsi="Times New Roman"/>
          <w:lang w:eastAsia="en-US"/>
        </w:rPr>
        <w:t>de</w:t>
      </w:r>
      <w:r w:rsidR="00A16F4D">
        <w:rPr>
          <w:rFonts w:ascii="Times New Roman" w:eastAsiaTheme="minorHAnsi" w:hAnsi="Times New Roman"/>
          <w:lang w:eastAsia="en-US"/>
        </w:rPr>
        <w:t xml:space="preserve"> </w:t>
      </w:r>
      <w:r w:rsidRPr="00353D29">
        <w:rPr>
          <w:rFonts w:ascii="Times New Roman" w:eastAsiaTheme="minorHAnsi" w:hAnsi="Times New Roman"/>
          <w:lang w:eastAsia="en-US"/>
        </w:rPr>
        <w:t>compartir nuevos aspectos de la luz cinematográfica</w:t>
      </w:r>
      <w:r w:rsidR="00787DC1">
        <w:rPr>
          <w:rFonts w:ascii="Times New Roman" w:eastAsiaTheme="minorHAnsi" w:hAnsi="Times New Roman"/>
          <w:lang w:eastAsia="en-US"/>
        </w:rPr>
        <w:t xml:space="preserve"> y a volver al </w:t>
      </w:r>
      <w:r w:rsidR="00A16F4D">
        <w:rPr>
          <w:rFonts w:ascii="Times New Roman" w:eastAsiaTheme="minorHAnsi" w:hAnsi="Times New Roman"/>
          <w:lang w:eastAsia="en-US"/>
        </w:rPr>
        <w:t>C</w:t>
      </w:r>
      <w:r w:rsidR="00787DC1">
        <w:rPr>
          <w:rFonts w:ascii="Times New Roman" w:eastAsiaTheme="minorHAnsi" w:hAnsi="Times New Roman"/>
          <w:lang w:eastAsia="en-US"/>
        </w:rPr>
        <w:t xml:space="preserve">entro del </w:t>
      </w:r>
      <w:r w:rsidR="00CB44EB">
        <w:rPr>
          <w:rFonts w:ascii="Times New Roman" w:eastAsiaTheme="minorHAnsi" w:hAnsi="Times New Roman"/>
          <w:lang w:eastAsia="en-US"/>
        </w:rPr>
        <w:t>Carmen,</w:t>
      </w:r>
      <w:r w:rsidRPr="00353D29">
        <w:rPr>
          <w:rFonts w:ascii="Times New Roman" w:eastAsiaTheme="minorHAnsi" w:hAnsi="Times New Roman"/>
          <w:lang w:eastAsia="en-US"/>
        </w:rPr>
        <w:t xml:space="preserve"> </w:t>
      </w:r>
      <w:r w:rsidR="00787DC1">
        <w:rPr>
          <w:rFonts w:ascii="Times New Roman" w:eastAsiaTheme="minorHAnsi" w:hAnsi="Times New Roman"/>
          <w:lang w:eastAsia="en-US"/>
        </w:rPr>
        <w:t>ponemos en marcha</w:t>
      </w:r>
      <w:r w:rsidRPr="00353D29">
        <w:rPr>
          <w:rFonts w:ascii="Times New Roman" w:eastAsiaTheme="minorHAnsi" w:hAnsi="Times New Roman"/>
          <w:lang w:eastAsia="en-US"/>
        </w:rPr>
        <w:t xml:space="preserve"> </w:t>
      </w:r>
      <w:r w:rsidR="00D07260">
        <w:rPr>
          <w:rFonts w:ascii="Times New Roman" w:eastAsiaTheme="minorHAnsi" w:hAnsi="Times New Roman"/>
          <w:lang w:eastAsia="en-US"/>
        </w:rPr>
        <w:t>la sesión</w:t>
      </w:r>
      <w:r w:rsidRPr="00353D29">
        <w:rPr>
          <w:rFonts w:ascii="Times New Roman" w:eastAsiaTheme="minorHAnsi" w:hAnsi="Times New Roman"/>
          <w:lang w:eastAsia="en-US"/>
        </w:rPr>
        <w:t xml:space="preserve"> ‘Alcaine, parte II’, </w:t>
      </w:r>
      <w:r w:rsidR="00A16F4D">
        <w:rPr>
          <w:rFonts w:ascii="Times New Roman" w:eastAsiaTheme="minorHAnsi" w:hAnsi="Times New Roman"/>
          <w:lang w:eastAsia="en-US"/>
        </w:rPr>
        <w:t>según</w:t>
      </w:r>
      <w:r w:rsidRPr="00353D29">
        <w:rPr>
          <w:rFonts w:ascii="Times New Roman" w:eastAsiaTheme="minorHAnsi" w:hAnsi="Times New Roman"/>
          <w:lang w:eastAsia="en-US"/>
        </w:rPr>
        <w:t xml:space="preserve"> Nicolás Bugeda, director-gerente del Consorci de Museus. Así, en la nueva sesión, con el título de “Cine y pintura. De Sorolla al Guernica”, Alcaine abordará las relaciones entre ambas artes, los usos de la luz, y las influencias de ida y vuelta entre pintores y cineastas.</w:t>
      </w:r>
    </w:p>
    <w:bookmarkEnd w:id="0"/>
    <w:bookmarkEnd w:id="1"/>
    <w:p w14:paraId="39AC9183" w14:textId="4271EDBC" w:rsidR="00D07260" w:rsidRPr="00D07260" w:rsidRDefault="00D07260" w:rsidP="00D07260">
      <w:pPr>
        <w:spacing w:line="276" w:lineRule="auto"/>
        <w:rPr>
          <w:rFonts w:ascii="Times New Roman" w:eastAsiaTheme="minorHAnsi" w:hAnsi="Times New Roman"/>
          <w:lang w:eastAsia="en-US"/>
        </w:rPr>
      </w:pPr>
      <w:r w:rsidRPr="00D07260">
        <w:rPr>
          <w:rFonts w:ascii="Times New Roman" w:eastAsiaTheme="minorHAnsi" w:hAnsi="Times New Roman"/>
          <w:lang w:eastAsia="en-US"/>
        </w:rPr>
        <w:t>CCC</w:t>
      </w:r>
      <w:r w:rsidR="007F216D">
        <w:rPr>
          <w:rFonts w:ascii="Times New Roman" w:eastAsiaTheme="minorHAnsi" w:hAnsi="Times New Roman"/>
          <w:lang w:eastAsia="en-US"/>
        </w:rPr>
        <w:t>-</w:t>
      </w:r>
      <w:r w:rsidRPr="00D07260">
        <w:rPr>
          <w:rFonts w:ascii="Times New Roman" w:eastAsiaTheme="minorHAnsi" w:hAnsi="Times New Roman"/>
          <w:lang w:eastAsia="en-US"/>
        </w:rPr>
        <w:t xml:space="preserve">Claves para el cine propone hacer del Centre del Carme un foro de encuentro entre </w:t>
      </w:r>
      <w:r w:rsidR="00787DC1">
        <w:rPr>
          <w:rFonts w:ascii="Times New Roman" w:eastAsiaTheme="minorHAnsi" w:hAnsi="Times New Roman"/>
          <w:lang w:eastAsia="en-US"/>
        </w:rPr>
        <w:t xml:space="preserve">los </w:t>
      </w:r>
      <w:r w:rsidR="00CB44EB">
        <w:rPr>
          <w:rFonts w:ascii="Times New Roman" w:eastAsiaTheme="minorHAnsi" w:hAnsi="Times New Roman"/>
          <w:lang w:eastAsia="en-US"/>
        </w:rPr>
        <w:t>más ilustres protagonistas</w:t>
      </w:r>
      <w:r w:rsidR="00787DC1">
        <w:rPr>
          <w:rFonts w:ascii="Times New Roman" w:eastAsiaTheme="minorHAnsi" w:hAnsi="Times New Roman"/>
          <w:lang w:eastAsia="en-US"/>
        </w:rPr>
        <w:t xml:space="preserve"> del cine español con </w:t>
      </w:r>
      <w:r>
        <w:rPr>
          <w:rFonts w:ascii="Times New Roman" w:eastAsiaTheme="minorHAnsi" w:hAnsi="Times New Roman"/>
          <w:lang w:eastAsia="en-US"/>
        </w:rPr>
        <w:t xml:space="preserve">profesionales del sector </w:t>
      </w:r>
      <w:r w:rsidR="00455827">
        <w:rPr>
          <w:rFonts w:ascii="Times New Roman" w:eastAsiaTheme="minorHAnsi" w:hAnsi="Times New Roman"/>
          <w:lang w:eastAsia="en-US"/>
        </w:rPr>
        <w:t>audiovisual</w:t>
      </w:r>
      <w:r w:rsidRPr="00D07260">
        <w:rPr>
          <w:rFonts w:ascii="Times New Roman" w:eastAsiaTheme="minorHAnsi" w:hAnsi="Times New Roman"/>
          <w:lang w:eastAsia="en-US"/>
        </w:rPr>
        <w:t xml:space="preserve"> </w:t>
      </w:r>
      <w:r w:rsidR="00455827">
        <w:rPr>
          <w:rFonts w:ascii="Times New Roman" w:eastAsiaTheme="minorHAnsi" w:hAnsi="Times New Roman"/>
          <w:lang w:eastAsia="en-US"/>
        </w:rPr>
        <w:t xml:space="preserve">y estudiantes de disciplinas vinculadas al </w:t>
      </w:r>
      <w:r w:rsidR="007F216D">
        <w:rPr>
          <w:rFonts w:ascii="Times New Roman" w:eastAsiaTheme="minorHAnsi" w:hAnsi="Times New Roman"/>
          <w:lang w:eastAsia="en-US"/>
        </w:rPr>
        <w:t>Séptimo Arte</w:t>
      </w:r>
      <w:r w:rsidRPr="00D07260">
        <w:rPr>
          <w:rFonts w:ascii="Times New Roman" w:eastAsiaTheme="minorHAnsi" w:hAnsi="Times New Roman"/>
          <w:lang w:eastAsia="en-US"/>
        </w:rPr>
        <w:t xml:space="preserve">. El intercambio de experiencias contribuirá a transmitir y reforzar la comprensión de los procesos de la producción cinematográfica y de su narrativa y </w:t>
      </w:r>
      <w:r w:rsidR="00455827">
        <w:rPr>
          <w:rFonts w:ascii="Times New Roman" w:eastAsiaTheme="minorHAnsi" w:hAnsi="Times New Roman"/>
          <w:lang w:eastAsia="en-US"/>
        </w:rPr>
        <w:t>al público</w:t>
      </w:r>
      <w:r w:rsidRPr="00D07260">
        <w:rPr>
          <w:rFonts w:ascii="Times New Roman" w:eastAsiaTheme="minorHAnsi" w:hAnsi="Times New Roman"/>
          <w:lang w:eastAsia="en-US"/>
        </w:rPr>
        <w:t>, permitiéndoles reflexionar sobre el alcance o las debilidades de su cine.</w:t>
      </w:r>
      <w:r w:rsidR="00CB44EB">
        <w:rPr>
          <w:rFonts w:ascii="Times New Roman" w:eastAsiaTheme="minorHAnsi" w:hAnsi="Times New Roman"/>
          <w:lang w:eastAsia="en-US"/>
        </w:rPr>
        <w:t xml:space="preserve"> </w:t>
      </w:r>
    </w:p>
    <w:p w14:paraId="2C572EB9" w14:textId="77777777" w:rsidR="00D07260" w:rsidRPr="00D07260" w:rsidRDefault="00D07260" w:rsidP="00D07260">
      <w:pPr>
        <w:spacing w:line="276" w:lineRule="auto"/>
        <w:rPr>
          <w:rFonts w:ascii="Times New Roman" w:eastAsiaTheme="minorHAnsi" w:hAnsi="Times New Roman"/>
          <w:lang w:eastAsia="en-US"/>
        </w:rPr>
      </w:pPr>
    </w:p>
    <w:p w14:paraId="13FEBBE3" w14:textId="77777777" w:rsidR="00D07260" w:rsidRDefault="00D07260" w:rsidP="00F77294">
      <w:pPr>
        <w:spacing w:line="276" w:lineRule="auto"/>
        <w:rPr>
          <w:rFonts w:ascii="Times New Roman" w:eastAsiaTheme="minorHAnsi" w:hAnsi="Times New Roman"/>
          <w:lang w:eastAsia="en-US"/>
        </w:rPr>
      </w:pPr>
    </w:p>
    <w:p w14:paraId="4D37EE17" w14:textId="0489C260" w:rsidR="00D07260" w:rsidRDefault="00D07260" w:rsidP="00D07260">
      <w:pPr>
        <w:spacing w:line="276" w:lineRule="auto"/>
        <w:rPr>
          <w:rFonts w:ascii="Times New Roman" w:eastAsiaTheme="minorHAnsi" w:hAnsi="Times New Roman"/>
          <w:lang w:eastAsia="en-US"/>
        </w:rPr>
      </w:pPr>
      <w:r w:rsidRPr="00353D29">
        <w:rPr>
          <w:rFonts w:ascii="Times New Roman" w:eastAsiaTheme="minorHAnsi" w:hAnsi="Times New Roman"/>
          <w:lang w:eastAsia="en-US"/>
        </w:rPr>
        <w:lastRenderedPageBreak/>
        <w:t>“CCC-Claves para el cine”</w:t>
      </w:r>
      <w:r w:rsidR="00455827">
        <w:rPr>
          <w:rFonts w:ascii="Times New Roman" w:eastAsiaTheme="minorHAnsi" w:hAnsi="Times New Roman"/>
          <w:lang w:eastAsia="en-US"/>
        </w:rPr>
        <w:t xml:space="preserve"> </w:t>
      </w:r>
      <w:r w:rsidR="00A16F4D">
        <w:rPr>
          <w:rFonts w:ascii="Times New Roman" w:eastAsiaTheme="minorHAnsi" w:hAnsi="Times New Roman"/>
          <w:lang w:eastAsia="en-US"/>
        </w:rPr>
        <w:t xml:space="preserve">se inició en abril con la participación de Santiago Segura. Hablamos de </w:t>
      </w:r>
      <w:r w:rsidR="00455827">
        <w:rPr>
          <w:rFonts w:ascii="Times New Roman" w:eastAsiaTheme="minorHAnsi" w:hAnsi="Times New Roman"/>
          <w:lang w:eastAsia="en-US"/>
        </w:rPr>
        <w:t>un proyecto dirigido</w:t>
      </w:r>
      <w:r w:rsidRPr="00353D29">
        <w:rPr>
          <w:rFonts w:ascii="Times New Roman" w:eastAsiaTheme="minorHAnsi" w:hAnsi="Times New Roman"/>
          <w:lang w:eastAsia="en-US"/>
        </w:rPr>
        <w:t xml:space="preserve"> por Rafael Maluenda, guionista y director de películas como “BERLANGA!!” y “Forqué: el tucán y el cineasta” (</w:t>
      </w:r>
      <w:proofErr w:type="spellStart"/>
      <w:r w:rsidRPr="00353D29">
        <w:rPr>
          <w:rFonts w:ascii="Times New Roman" w:eastAsiaTheme="minorHAnsi" w:hAnsi="Times New Roman"/>
          <w:lang w:eastAsia="en-US"/>
        </w:rPr>
        <w:t>co-dirigida</w:t>
      </w:r>
      <w:proofErr w:type="spellEnd"/>
      <w:r w:rsidRPr="00353D29">
        <w:rPr>
          <w:rFonts w:ascii="Times New Roman" w:eastAsiaTheme="minorHAnsi" w:hAnsi="Times New Roman"/>
          <w:lang w:eastAsia="en-US"/>
        </w:rPr>
        <w:t xml:space="preserve"> con Gaizka Urresti), quien dirigió el </w:t>
      </w:r>
      <w:r w:rsidRPr="00353D29">
        <w:rPr>
          <w:rFonts w:ascii="Times New Roman" w:eastAsiaTheme="minorHAnsi" w:hAnsi="Times New Roman"/>
          <w:i/>
          <w:iCs/>
          <w:lang w:eastAsia="en-US"/>
        </w:rPr>
        <w:t xml:space="preserve">Festival </w:t>
      </w:r>
      <w:proofErr w:type="spellStart"/>
      <w:r w:rsidRPr="00353D29">
        <w:rPr>
          <w:rFonts w:ascii="Times New Roman" w:eastAsiaTheme="minorHAnsi" w:hAnsi="Times New Roman"/>
          <w:i/>
          <w:iCs/>
          <w:lang w:eastAsia="en-US"/>
        </w:rPr>
        <w:t>Inernacional</w:t>
      </w:r>
      <w:proofErr w:type="spellEnd"/>
      <w:r w:rsidRPr="00353D29">
        <w:rPr>
          <w:rFonts w:ascii="Times New Roman" w:eastAsiaTheme="minorHAnsi" w:hAnsi="Times New Roman"/>
          <w:i/>
          <w:iCs/>
          <w:lang w:eastAsia="en-US"/>
        </w:rPr>
        <w:t xml:space="preserve"> de Cine de Valencia – Cinema Jove</w:t>
      </w:r>
      <w:r w:rsidRPr="00353D29">
        <w:rPr>
          <w:rFonts w:ascii="Times New Roman" w:eastAsiaTheme="minorHAnsi" w:hAnsi="Times New Roman"/>
          <w:lang w:eastAsia="en-US"/>
        </w:rPr>
        <w:t xml:space="preserve"> durante diecisiete ediciones (2000</w:t>
      </w:r>
      <w:r w:rsidR="00061423">
        <w:rPr>
          <w:rFonts w:ascii="Times New Roman" w:eastAsiaTheme="minorHAnsi" w:hAnsi="Times New Roman"/>
          <w:lang w:eastAsia="en-US"/>
        </w:rPr>
        <w:t>-</w:t>
      </w:r>
      <w:r w:rsidRPr="00353D29">
        <w:rPr>
          <w:rFonts w:ascii="Times New Roman" w:eastAsiaTheme="minorHAnsi" w:hAnsi="Times New Roman"/>
          <w:lang w:eastAsia="en-US"/>
        </w:rPr>
        <w:t xml:space="preserve">2016), y es el creador del </w:t>
      </w:r>
      <w:r w:rsidRPr="00353D29">
        <w:rPr>
          <w:rFonts w:ascii="Times New Roman" w:eastAsiaTheme="minorHAnsi" w:hAnsi="Times New Roman"/>
          <w:i/>
          <w:iCs/>
          <w:lang w:eastAsia="en-US"/>
        </w:rPr>
        <w:t xml:space="preserve">Berlanga Film </w:t>
      </w:r>
      <w:proofErr w:type="spellStart"/>
      <w:r w:rsidRPr="00353D29">
        <w:rPr>
          <w:rFonts w:ascii="Times New Roman" w:eastAsiaTheme="minorHAnsi" w:hAnsi="Times New Roman"/>
          <w:i/>
          <w:iCs/>
          <w:lang w:eastAsia="en-US"/>
        </w:rPr>
        <w:t>Museum</w:t>
      </w:r>
      <w:proofErr w:type="spellEnd"/>
      <w:r w:rsidRPr="00353D29">
        <w:rPr>
          <w:rFonts w:ascii="Times New Roman" w:eastAsiaTheme="minorHAnsi" w:hAnsi="Times New Roman"/>
          <w:lang w:eastAsia="en-US"/>
        </w:rPr>
        <w:t>, primer museo digital dedicado a un cineasta.</w:t>
      </w:r>
    </w:p>
    <w:p w14:paraId="3C811195" w14:textId="389898C8" w:rsidR="0095658D" w:rsidRPr="0095658D" w:rsidRDefault="0095658D" w:rsidP="0095658D">
      <w:pPr>
        <w:rPr>
          <w:rFonts w:ascii="Times New Roman" w:hAnsi="Times New Roman" w:cs="Times New Roman"/>
        </w:rPr>
      </w:pPr>
    </w:p>
    <w:sectPr w:rsidR="0095658D" w:rsidRPr="009565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6A347" w14:textId="77777777" w:rsidR="00A720C5" w:rsidRDefault="00A720C5" w:rsidP="0095658D">
      <w:pPr>
        <w:spacing w:after="0" w:line="240" w:lineRule="auto"/>
      </w:pPr>
      <w:r>
        <w:separator/>
      </w:r>
    </w:p>
  </w:endnote>
  <w:endnote w:type="continuationSeparator" w:id="0">
    <w:p w14:paraId="307063B2" w14:textId="77777777" w:rsidR="00A720C5" w:rsidRDefault="00A720C5" w:rsidP="0095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B78B4" w14:textId="77777777" w:rsidR="0095658D" w:rsidRDefault="0095658D" w:rsidP="0095658D">
    <w:pPr>
      <w:pStyle w:val="Piedepgina"/>
      <w:jc w:val="right"/>
      <w:rPr>
        <w:rFonts w:ascii="Roboto" w:hAnsi="Roboto"/>
        <w:b/>
        <w:bCs/>
        <w:sz w:val="20"/>
        <w:szCs w:val="20"/>
      </w:rPr>
    </w:pPr>
    <w:r>
      <w:rPr>
        <w:rFonts w:ascii="Roboto" w:hAnsi="Roboto"/>
        <w:b/>
        <w:bCs/>
        <w:noProof/>
        <w:sz w:val="20"/>
        <w:szCs w:val="20"/>
      </w:rPr>
      <w:drawing>
        <wp:anchor distT="0" distB="0" distL="0" distR="0" simplePos="0" relativeHeight="251661312" behindDoc="0" locked="0" layoutInCell="1" allowOverlap="1" wp14:anchorId="6F025593" wp14:editId="4799CD7B">
          <wp:simplePos x="0" y="0"/>
          <wp:positionH relativeFrom="column">
            <wp:posOffset>-413385</wp:posOffset>
          </wp:positionH>
          <wp:positionV relativeFrom="paragraph">
            <wp:posOffset>8255</wp:posOffset>
          </wp:positionV>
          <wp:extent cx="4863465" cy="133350"/>
          <wp:effectExtent l="0" t="0" r="0" b="0"/>
          <wp:wrapSquare wrapText="largest"/>
          <wp:docPr id="4" name="Imat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3465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/>
        <w:b/>
        <w:bCs/>
        <w:sz w:val="20"/>
        <w:szCs w:val="20"/>
      </w:rPr>
      <w:fldChar w:fldCharType="begin"/>
    </w:r>
    <w:r>
      <w:rPr>
        <w:rFonts w:ascii="Roboto" w:hAnsi="Roboto"/>
        <w:b/>
        <w:bCs/>
        <w:sz w:val="20"/>
        <w:szCs w:val="20"/>
      </w:rPr>
      <w:instrText>PAGE</w:instrText>
    </w:r>
    <w:r>
      <w:rPr>
        <w:rFonts w:ascii="Roboto" w:hAnsi="Roboto"/>
        <w:b/>
        <w:bCs/>
        <w:sz w:val="20"/>
        <w:szCs w:val="20"/>
      </w:rPr>
      <w:fldChar w:fldCharType="separate"/>
    </w:r>
    <w:r>
      <w:rPr>
        <w:rFonts w:ascii="Roboto" w:hAnsi="Roboto"/>
        <w:b/>
        <w:bCs/>
        <w:sz w:val="20"/>
        <w:szCs w:val="20"/>
      </w:rPr>
      <w:t>2</w:t>
    </w:r>
    <w:r>
      <w:rPr>
        <w:rFonts w:ascii="Roboto" w:hAnsi="Roboto"/>
        <w:b/>
        <w:bCs/>
        <w:sz w:val="20"/>
        <w:szCs w:val="20"/>
      </w:rPr>
      <w:fldChar w:fldCharType="end"/>
    </w:r>
  </w:p>
  <w:p w14:paraId="1E9FB42A" w14:textId="31726A79" w:rsidR="0095658D" w:rsidRDefault="0095658D">
    <w:pPr>
      <w:pStyle w:val="Piedepgina"/>
    </w:pPr>
  </w:p>
  <w:p w14:paraId="611DD8D2" w14:textId="77777777" w:rsidR="0095658D" w:rsidRDefault="009565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F73F3" w14:textId="77777777" w:rsidR="00A720C5" w:rsidRDefault="00A720C5" w:rsidP="0095658D">
      <w:pPr>
        <w:spacing w:after="0" w:line="240" w:lineRule="auto"/>
      </w:pPr>
      <w:r>
        <w:separator/>
      </w:r>
    </w:p>
  </w:footnote>
  <w:footnote w:type="continuationSeparator" w:id="0">
    <w:p w14:paraId="5AD6BC7C" w14:textId="77777777" w:rsidR="00A720C5" w:rsidRDefault="00A720C5" w:rsidP="00956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C901C" w14:textId="34AF9EC3" w:rsidR="0095658D" w:rsidRDefault="0095658D" w:rsidP="0095658D">
    <w:pPr>
      <w:pStyle w:val="Encabezado"/>
      <w:ind w:right="851"/>
    </w:pPr>
    <w:r>
      <w:rPr>
        <w:noProof/>
      </w:rPr>
      <w:drawing>
        <wp:anchor distT="0" distB="0" distL="0" distR="0" simplePos="0" relativeHeight="251659264" behindDoc="0" locked="0" layoutInCell="1" allowOverlap="1" wp14:anchorId="4857B4E6" wp14:editId="300CDE8E">
          <wp:simplePos x="0" y="0"/>
          <wp:positionH relativeFrom="column">
            <wp:posOffset>-367030</wp:posOffset>
          </wp:positionH>
          <wp:positionV relativeFrom="paragraph">
            <wp:posOffset>-635</wp:posOffset>
          </wp:positionV>
          <wp:extent cx="5419725" cy="965835"/>
          <wp:effectExtent l="0" t="0" r="9525" b="5715"/>
          <wp:wrapSquare wrapText="largest"/>
          <wp:docPr id="1" name="Imatge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965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880599C" w14:textId="1600B86B" w:rsidR="0095658D" w:rsidRDefault="0095658D">
    <w:pPr>
      <w:pStyle w:val="Encabezado"/>
    </w:pPr>
  </w:p>
  <w:p w14:paraId="1F758196" w14:textId="77777777" w:rsidR="0095658D" w:rsidRDefault="009565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965FC"/>
    <w:multiLevelType w:val="hybridMultilevel"/>
    <w:tmpl w:val="7B8C0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47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8D"/>
    <w:rsid w:val="00061423"/>
    <w:rsid w:val="002B70C0"/>
    <w:rsid w:val="00455827"/>
    <w:rsid w:val="004B431F"/>
    <w:rsid w:val="005C12D7"/>
    <w:rsid w:val="00787DC1"/>
    <w:rsid w:val="007F216D"/>
    <w:rsid w:val="0095658D"/>
    <w:rsid w:val="009968D3"/>
    <w:rsid w:val="00A16F4D"/>
    <w:rsid w:val="00A720C5"/>
    <w:rsid w:val="00C30A79"/>
    <w:rsid w:val="00C83308"/>
    <w:rsid w:val="00CA4FEA"/>
    <w:rsid w:val="00CB44EB"/>
    <w:rsid w:val="00D07260"/>
    <w:rsid w:val="00D16355"/>
    <w:rsid w:val="00F173E5"/>
    <w:rsid w:val="00F7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2A04"/>
  <w15:chartTrackingRefBased/>
  <w15:docId w15:val="{D684F00D-64BE-4CDB-83EF-5CA3DB9B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294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56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6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6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6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6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6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6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6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6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6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6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65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65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65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65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65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65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6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6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65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65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65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6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65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658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956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58D"/>
  </w:style>
  <w:style w:type="paragraph" w:styleId="Piedepgina">
    <w:name w:val="footer"/>
    <w:basedOn w:val="Normal"/>
    <w:link w:val="PiedepginaCar"/>
    <w:unhideWhenUsed/>
    <w:rsid w:val="00956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Bugeda</dc:creator>
  <cp:keywords/>
  <dc:description/>
  <cp:lastModifiedBy>Nicolas Bugeda</cp:lastModifiedBy>
  <cp:revision>8</cp:revision>
  <dcterms:created xsi:type="dcterms:W3CDTF">2024-06-03T06:51:00Z</dcterms:created>
  <dcterms:modified xsi:type="dcterms:W3CDTF">2024-06-04T11:06:00Z</dcterms:modified>
</cp:coreProperties>
</file>