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A4852" w14:textId="77777777" w:rsidR="00DC44C0" w:rsidRDefault="00DC44C0" w:rsidP="00061B3F">
      <w:pPr>
        <w:pStyle w:val="Encabezado"/>
        <w:jc w:val="both"/>
        <w:rPr>
          <w:rFonts w:ascii="Times New Roman" w:hAnsi="Times New Roman" w:cs="Times New Roman"/>
        </w:rPr>
      </w:pPr>
    </w:p>
    <w:p w14:paraId="09315034" w14:textId="77777777" w:rsidR="00DC44C0" w:rsidRDefault="00DC44C0" w:rsidP="00061B3F">
      <w:pPr>
        <w:pStyle w:val="Encabezado"/>
        <w:jc w:val="both"/>
        <w:rPr>
          <w:rFonts w:ascii="Times New Roman" w:hAnsi="Times New Roman" w:cs="Times New Roman"/>
        </w:rPr>
      </w:pPr>
    </w:p>
    <w:p w14:paraId="4AB55895" w14:textId="77777777" w:rsidR="00DC44C0" w:rsidRDefault="00DC44C0" w:rsidP="00061B3F">
      <w:pPr>
        <w:pStyle w:val="Encabezado"/>
        <w:jc w:val="both"/>
        <w:rPr>
          <w:rFonts w:ascii="Times New Roman" w:hAnsi="Times New Roman" w:cs="Times New Roman"/>
        </w:rPr>
      </w:pPr>
    </w:p>
    <w:p w14:paraId="3CAC8E4B" w14:textId="43DE8587" w:rsidR="00061B3F" w:rsidRDefault="00851EE7" w:rsidP="00061B3F">
      <w:pPr>
        <w:pStyle w:val="Encabezado"/>
        <w:jc w:val="both"/>
        <w:rPr>
          <w:rFonts w:ascii="Times New Roman" w:hAnsi="Times New Roman" w:cs="Times New Roman"/>
        </w:rPr>
      </w:pPr>
      <w:r>
        <w:rPr>
          <w:rFonts w:ascii="Times New Roman" w:hAnsi="Times New Roman" w:cs="Times New Roman"/>
        </w:rPr>
        <w:t>Premio Nacional de Artes Plásticas</w:t>
      </w:r>
    </w:p>
    <w:p w14:paraId="42DBB4BA" w14:textId="77777777" w:rsidR="00061B3F" w:rsidRDefault="00061B3F" w:rsidP="00061B3F">
      <w:pPr>
        <w:pStyle w:val="Encabezado"/>
        <w:jc w:val="both"/>
        <w:rPr>
          <w:rFonts w:ascii="Times New Roman" w:hAnsi="Times New Roman" w:cs="Times New Roman"/>
          <w:b/>
          <w:bCs/>
        </w:rPr>
      </w:pPr>
    </w:p>
    <w:p w14:paraId="25AED6D8" w14:textId="78E919C2" w:rsidR="00061B3F" w:rsidRDefault="00BF6639" w:rsidP="00061B3F">
      <w:pPr>
        <w:pStyle w:val="Encabezado"/>
        <w:jc w:val="both"/>
        <w:rPr>
          <w:rFonts w:ascii="Times New Roman" w:hAnsi="Times New Roman" w:cs="Times New Roman"/>
        </w:rPr>
      </w:pPr>
      <w:r>
        <w:rPr>
          <w:rFonts w:ascii="Times New Roman" w:hAnsi="Times New Roman" w:cs="Times New Roman"/>
          <w:b/>
          <w:bCs/>
          <w:sz w:val="34"/>
          <w:szCs w:val="34"/>
        </w:rPr>
        <w:t>Esther Ferrer, Pionera de la Perfo</w:t>
      </w:r>
      <w:r w:rsidR="00E71F3C">
        <w:rPr>
          <w:rFonts w:ascii="Times New Roman" w:hAnsi="Times New Roman" w:cs="Times New Roman"/>
          <w:b/>
          <w:bCs/>
          <w:sz w:val="34"/>
          <w:szCs w:val="34"/>
        </w:rPr>
        <w:t>r</w:t>
      </w:r>
      <w:r>
        <w:rPr>
          <w:rFonts w:ascii="Times New Roman" w:hAnsi="Times New Roman" w:cs="Times New Roman"/>
          <w:b/>
          <w:bCs/>
          <w:sz w:val="34"/>
          <w:szCs w:val="34"/>
        </w:rPr>
        <w:t>mance</w:t>
      </w:r>
      <w:r w:rsidR="00E71F3C">
        <w:rPr>
          <w:rFonts w:ascii="Times New Roman" w:hAnsi="Times New Roman" w:cs="Times New Roman"/>
          <w:b/>
          <w:bCs/>
          <w:sz w:val="34"/>
          <w:szCs w:val="34"/>
        </w:rPr>
        <w:t xml:space="preserve"> en España despliega su trabajo en el Centro de Carmen</w:t>
      </w:r>
      <w:r>
        <w:rPr>
          <w:rFonts w:ascii="Times New Roman" w:hAnsi="Times New Roman" w:cs="Times New Roman"/>
          <w:b/>
          <w:bCs/>
          <w:sz w:val="34"/>
          <w:szCs w:val="34"/>
        </w:rPr>
        <w:t xml:space="preserve"> </w:t>
      </w:r>
    </w:p>
    <w:p w14:paraId="4ED33621" w14:textId="77777777" w:rsidR="00061B3F" w:rsidRDefault="00061B3F" w:rsidP="00061B3F">
      <w:pPr>
        <w:pStyle w:val="Encabezado"/>
        <w:jc w:val="both"/>
        <w:rPr>
          <w:rFonts w:ascii="Times New Roman" w:hAnsi="Times New Roman" w:cs="Times New Roman"/>
        </w:rPr>
      </w:pPr>
    </w:p>
    <w:p w14:paraId="34FC7336" w14:textId="77777777" w:rsidR="00061B3F" w:rsidRDefault="00061B3F" w:rsidP="00061B3F">
      <w:pPr>
        <w:pStyle w:val="Encabezado"/>
        <w:jc w:val="both"/>
        <w:rPr>
          <w:rFonts w:ascii="Times New Roman" w:hAnsi="Times New Roman" w:cs="Times New Roman"/>
        </w:rPr>
      </w:pPr>
    </w:p>
    <w:p w14:paraId="346119D3" w14:textId="77777777" w:rsidR="00061B3F" w:rsidRDefault="00061B3F" w:rsidP="00061B3F">
      <w:pPr>
        <w:pStyle w:val="Encabezado"/>
        <w:jc w:val="both"/>
        <w:rPr>
          <w:rFonts w:ascii="Times New Roman" w:hAnsi="Times New Roman" w:cs="Times New Roman"/>
          <w:b/>
          <w:bCs/>
        </w:rPr>
      </w:pPr>
    </w:p>
    <w:p w14:paraId="0800C00F" w14:textId="7DB4297F" w:rsidR="00E55632" w:rsidRDefault="00E55632" w:rsidP="00061B3F">
      <w:pPr>
        <w:pStyle w:val="Standard"/>
        <w:numPr>
          <w:ilvl w:val="0"/>
          <w:numId w:val="10"/>
        </w:numPr>
      </w:pPr>
      <w:r>
        <w:rPr>
          <w:sz w:val="24"/>
          <w:szCs w:val="24"/>
        </w:rPr>
        <w:t>Esther Ferrer, es una de las creadoras españolas de más sólida trayectoria y de mayor reconocimiento nacional e internacional, expone en el Centro del Carmen</w:t>
      </w:r>
    </w:p>
    <w:p w14:paraId="1FD4C5E2" w14:textId="77777777" w:rsidR="00E55632" w:rsidRDefault="00E55632" w:rsidP="00E55632">
      <w:pPr>
        <w:pStyle w:val="Standard"/>
        <w:numPr>
          <w:ilvl w:val="0"/>
          <w:numId w:val="10"/>
        </w:numPr>
      </w:pPr>
      <w:r>
        <w:rPr>
          <w:sz w:val="24"/>
          <w:szCs w:val="24"/>
        </w:rPr>
        <w:t xml:space="preserve">Miembro del grupo ZAJ, uno de los puntales del arte conceptual en España, Esther Ferrer se ha convertido en la </w:t>
      </w:r>
      <w:proofErr w:type="spellStart"/>
      <w:r>
        <w:rPr>
          <w:sz w:val="24"/>
          <w:szCs w:val="24"/>
        </w:rPr>
        <w:t>performer</w:t>
      </w:r>
      <w:proofErr w:type="spellEnd"/>
      <w:r>
        <w:rPr>
          <w:sz w:val="24"/>
          <w:szCs w:val="24"/>
        </w:rPr>
        <w:t xml:space="preserve"> más importante de España</w:t>
      </w:r>
    </w:p>
    <w:p w14:paraId="40B83F0D" w14:textId="77777777" w:rsidR="00E55632" w:rsidRDefault="00E55632" w:rsidP="00E55632">
      <w:pPr>
        <w:pStyle w:val="Standard"/>
      </w:pPr>
    </w:p>
    <w:p w14:paraId="7757A84A" w14:textId="2CECFB2C" w:rsidR="00E55632" w:rsidRDefault="00E55632" w:rsidP="00E55632">
      <w:pPr>
        <w:pStyle w:val="Standard"/>
        <w:rPr>
          <w:sz w:val="24"/>
          <w:szCs w:val="24"/>
        </w:rPr>
      </w:pPr>
      <w:r>
        <w:rPr>
          <w:sz w:val="24"/>
          <w:szCs w:val="24"/>
        </w:rPr>
        <w:t xml:space="preserve">La exposición “Esther Ferrer: el cuerpo atravesado por el género, el espacio y el tiempo” que hoy se inaugura en el Centro del </w:t>
      </w:r>
      <w:r w:rsidR="00BF6639">
        <w:rPr>
          <w:sz w:val="24"/>
          <w:szCs w:val="24"/>
        </w:rPr>
        <w:t>Carmen, sede del Consorcio de Museos de la CV,</w:t>
      </w:r>
      <w:r>
        <w:rPr>
          <w:sz w:val="24"/>
          <w:szCs w:val="24"/>
        </w:rPr>
        <w:t xml:space="preserve"> muestra una importante selección de la obra de esta artista polifacética, destacado referente del arte contemporáneo español, Premio Nacional de Artes Plásticas, Premio Velázquez de Artes Plásticas y Premio MAV (Mujeres en las Artes Visuales).</w:t>
      </w:r>
    </w:p>
    <w:p w14:paraId="78E02587" w14:textId="77777777" w:rsidR="00E55632" w:rsidRDefault="00E55632" w:rsidP="00E55632">
      <w:pPr>
        <w:pStyle w:val="Standard"/>
        <w:rPr>
          <w:sz w:val="24"/>
          <w:szCs w:val="24"/>
        </w:rPr>
      </w:pPr>
      <w:r>
        <w:rPr>
          <w:sz w:val="24"/>
          <w:szCs w:val="24"/>
        </w:rPr>
        <w:t>La muestra que presenta el Centro del Carmen, comisariada por la crítica de arte Margarita Aizpuru, centra su discurso en la idea de la mujer y de su cuerpo confrontado con el tiempo y con el espacio. Un cuerpo, el de la propia Esther Ferrer, que le sirve a la artista de lugar de experimentación para visualizar como la huella del tiempo va horadando inexorablemente el ideal de la eterna juventud femenina. El cuerpo, su cuerpo, se convierte de este modo en un arma crítica que pone en revisión cómo se ha construido ese ideal femenino y los códigos que nos impone la sociedad.</w:t>
      </w:r>
    </w:p>
    <w:p w14:paraId="592C7F9F" w14:textId="01E4497E" w:rsidR="00061B3F" w:rsidRDefault="00061B3F" w:rsidP="00E55632">
      <w:pPr>
        <w:pStyle w:val="Standard"/>
      </w:pPr>
      <w:r>
        <w:rPr>
          <w:sz w:val="24"/>
          <w:szCs w:val="24"/>
        </w:rPr>
        <w:t>Para el director-gerente del Consorcio de Museos, Nicolas Bugeda: “</w:t>
      </w:r>
      <w:r w:rsidR="00BF6639">
        <w:rPr>
          <w:sz w:val="24"/>
          <w:szCs w:val="24"/>
        </w:rPr>
        <w:t>En el marco del Día Internacional de los Museos es un lujo contar con artistas de la trayectoria de Esther Ferr</w:t>
      </w:r>
      <w:r w:rsidR="00DC44C0">
        <w:rPr>
          <w:sz w:val="24"/>
          <w:szCs w:val="24"/>
        </w:rPr>
        <w:t>er, en la línea de una programación de calidad, que es uno de los criterios fundamentales por los que se rige el Consorcio de Museos de la Comunidad Valenciana</w:t>
      </w:r>
      <w:r w:rsidR="00BF6639">
        <w:rPr>
          <w:sz w:val="24"/>
          <w:szCs w:val="24"/>
        </w:rPr>
        <w:t>.”</w:t>
      </w:r>
    </w:p>
    <w:p w14:paraId="4A0C959E" w14:textId="77777777" w:rsidR="00E55632" w:rsidRDefault="00E55632" w:rsidP="00E55632">
      <w:pPr>
        <w:pStyle w:val="Standard"/>
      </w:pPr>
      <w:r>
        <w:rPr>
          <w:sz w:val="24"/>
          <w:szCs w:val="24"/>
        </w:rPr>
        <w:lastRenderedPageBreak/>
        <w:t>Esther Ferrer es una artista radical e independiente. Tras una larga trayectoria de más de cuarenta años desarrollando un trabajo sistemático, riguroso y metódico se puede decir que toda su obra se reduce a una sola: Esther Ferrer. Ella es la obra, su cuerpo, sus autorretratos, su voz, sus ideas, sus palabras.</w:t>
      </w:r>
    </w:p>
    <w:p w14:paraId="5FD4A5B0" w14:textId="77777777" w:rsidR="00E55632" w:rsidRDefault="00E55632" w:rsidP="00E55632">
      <w:pPr>
        <w:pStyle w:val="Standard"/>
        <w:rPr>
          <w:sz w:val="24"/>
          <w:szCs w:val="24"/>
        </w:rPr>
      </w:pPr>
      <w:r>
        <w:rPr>
          <w:sz w:val="24"/>
          <w:szCs w:val="24"/>
        </w:rPr>
        <w:t>Esther Ferrer (San Sebastián, 1937) Licenciada en Ciencias Sociales y Periodismo, estudió Arte en París, ciudad en la que reside y trabaja desde 1973. En su ciudad natal creó, junto con otros artistas, un taller de libre expresión. También, una escuela experimental en Elorrio. Ha impartido clases en las escuelas de Bellas Artes de Canadá, Francia, Italia o España, entre otras.</w:t>
      </w:r>
    </w:p>
    <w:p w14:paraId="7BE5423A" w14:textId="77777777" w:rsidR="00E55632" w:rsidRDefault="00E55632" w:rsidP="00E55632">
      <w:pPr>
        <w:pStyle w:val="Standard"/>
        <w:rPr>
          <w:sz w:val="24"/>
          <w:szCs w:val="24"/>
        </w:rPr>
      </w:pPr>
      <w:r>
        <w:rPr>
          <w:sz w:val="24"/>
          <w:szCs w:val="24"/>
        </w:rPr>
        <w:t xml:space="preserve">Fue, desde 1967, una de las principales integrantes del grupo </w:t>
      </w:r>
      <w:proofErr w:type="spellStart"/>
      <w:r>
        <w:rPr>
          <w:sz w:val="24"/>
          <w:szCs w:val="24"/>
        </w:rPr>
        <w:t>Zaj</w:t>
      </w:r>
      <w:proofErr w:type="spellEnd"/>
      <w:r>
        <w:rPr>
          <w:sz w:val="24"/>
          <w:szCs w:val="24"/>
        </w:rPr>
        <w:t>, colectivo creado en 1964, por sus dos primero componentes, Juan Hidalgo y Walter Marchetti, y otros amigos más. Desde entonces y hasta fines de los años noventa los integrantes del colectivo desarrollaron paralelamente sus trayectorias por separado, como es el caso de la larga trayectoria individual de Esther Ferrer.</w:t>
      </w:r>
    </w:p>
    <w:p w14:paraId="252A9D7D" w14:textId="1AE3079E" w:rsidR="00E55632" w:rsidRDefault="00E55632" w:rsidP="00E55632">
      <w:pPr>
        <w:pStyle w:val="Standard"/>
      </w:pPr>
      <w:r>
        <w:rPr>
          <w:sz w:val="24"/>
          <w:szCs w:val="24"/>
        </w:rPr>
        <w:t>La exposición que acoge el Centro del Carmen será el marco para de una performance de la artista y estará abierta al públ</w:t>
      </w:r>
      <w:r w:rsidR="00EF5280">
        <w:rPr>
          <w:sz w:val="24"/>
          <w:szCs w:val="24"/>
        </w:rPr>
        <w:t>i</w:t>
      </w:r>
      <w:r>
        <w:rPr>
          <w:sz w:val="24"/>
          <w:szCs w:val="24"/>
        </w:rPr>
        <w:t>co hasta el 29 de septiembre. A continuación, la muestra viajará a Alicante para exponerse en el Museo de Arte Contemporáneo de Alicante, MACA.</w:t>
      </w:r>
      <w:r>
        <w:rPr>
          <w:sz w:val="24"/>
          <w:szCs w:val="24"/>
        </w:rPr>
        <w:br/>
      </w:r>
    </w:p>
    <w:p w14:paraId="6EE885F8" w14:textId="77777777" w:rsidR="00E55632" w:rsidRDefault="00E55632" w:rsidP="00E55632">
      <w:pPr>
        <w:pStyle w:val="Standard"/>
        <w:rPr>
          <w:sz w:val="24"/>
          <w:szCs w:val="24"/>
        </w:rPr>
      </w:pPr>
    </w:p>
    <w:p w14:paraId="768E2905" w14:textId="0CB009DB" w:rsidR="00250C89" w:rsidRPr="00230D2D" w:rsidRDefault="00250C89" w:rsidP="00230D2D">
      <w:pPr>
        <w:pStyle w:val="Sinespaciado"/>
      </w:pPr>
    </w:p>
    <w:sectPr w:rsidR="00250C89" w:rsidRPr="00230D2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154D9" w14:textId="77777777" w:rsidR="00AD656C" w:rsidRDefault="00AD656C" w:rsidP="004A4884">
      <w:pPr>
        <w:spacing w:after="0" w:line="240" w:lineRule="auto"/>
      </w:pPr>
      <w:r>
        <w:separator/>
      </w:r>
    </w:p>
  </w:endnote>
  <w:endnote w:type="continuationSeparator" w:id="0">
    <w:p w14:paraId="402B3AE5" w14:textId="77777777" w:rsidR="00AD656C" w:rsidRDefault="00AD656C" w:rsidP="004A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5F5CC" w14:textId="77777777" w:rsidR="00DC44C0" w:rsidRDefault="00DC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6423225"/>
      <w:docPartObj>
        <w:docPartGallery w:val="Page Numbers (Bottom of Page)"/>
        <w:docPartUnique/>
      </w:docPartObj>
    </w:sdtPr>
    <w:sdtContent>
      <w:p w14:paraId="33E45DA5" w14:textId="77777777" w:rsidR="00DC44C0" w:rsidRDefault="00DC44C0">
        <w:pPr>
          <w:pStyle w:val="Piedepgina"/>
          <w:jc w:val="center"/>
        </w:pPr>
        <w:r>
          <w:fldChar w:fldCharType="begin"/>
        </w:r>
        <w:r>
          <w:instrText>PAGE   \* MERGEFORMAT</w:instrText>
        </w:r>
        <w:r>
          <w:fldChar w:fldCharType="separate"/>
        </w:r>
        <w:r>
          <w:rPr>
            <w:lang w:val="es-ES"/>
          </w:rPr>
          <w:t>2</w:t>
        </w:r>
        <w:r>
          <w:fldChar w:fldCharType="end"/>
        </w:r>
      </w:p>
    </w:sdtContent>
  </w:sdt>
  <w:p w14:paraId="71BB71AF" w14:textId="77777777" w:rsidR="00DC44C0" w:rsidRDefault="00DC44C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3175F" w14:textId="77777777" w:rsidR="00DC44C0" w:rsidRDefault="00DC44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05BA9" w14:textId="77777777" w:rsidR="00AD656C" w:rsidRDefault="00AD656C" w:rsidP="004A4884">
      <w:pPr>
        <w:spacing w:after="0" w:line="240" w:lineRule="auto"/>
      </w:pPr>
      <w:r>
        <w:separator/>
      </w:r>
    </w:p>
  </w:footnote>
  <w:footnote w:type="continuationSeparator" w:id="0">
    <w:p w14:paraId="3FA5A6CB" w14:textId="77777777" w:rsidR="00AD656C" w:rsidRDefault="00AD656C" w:rsidP="004A4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FD739" w14:textId="77777777" w:rsidR="00DC44C0" w:rsidRDefault="00DC44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B113A" w14:textId="1F730153" w:rsidR="00DC44C0" w:rsidRDefault="004D2E64" w:rsidP="004D2E64">
    <w:pPr>
      <w:pStyle w:val="Encabezado"/>
      <w:ind w:left="-1418" w:right="851"/>
      <w:jc w:val="center"/>
    </w:pPr>
    <w:r>
      <w:rPr>
        <w:noProof/>
      </w:rPr>
      <w:drawing>
        <wp:inline distT="0" distB="0" distL="0" distR="0" wp14:anchorId="1A068CC5" wp14:editId="08531D37">
          <wp:extent cx="2538070" cy="1155065"/>
          <wp:effectExtent l="0" t="0" r="0" b="6985"/>
          <wp:docPr id="1287279763"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09155" name="Imagen 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560276" cy="1165171"/>
                  </a:xfrm>
                  <a:prstGeom prst="rect">
                    <a:avLst/>
                  </a:prstGeom>
                </pic:spPr>
              </pic:pic>
            </a:graphicData>
          </a:graphic>
        </wp:inline>
      </w:drawing>
    </w:r>
  </w:p>
  <w:p w14:paraId="46F0A926" w14:textId="0B37A965" w:rsidR="00DC44C0" w:rsidRDefault="00DC44C0" w:rsidP="00DC44C0">
    <w:pPr>
      <w:pStyle w:val="Encabezado"/>
      <w:ind w:left="-1418" w:right="851"/>
    </w:pPr>
  </w:p>
  <w:p w14:paraId="1995F0CC" w14:textId="77777777" w:rsidR="00DC44C0" w:rsidRDefault="00DC44C0" w:rsidP="00DC44C0">
    <w:pPr>
      <w:pStyle w:val="Encabezado"/>
      <w:ind w:left="-1418" w:right="851"/>
    </w:pPr>
  </w:p>
  <w:p w14:paraId="28437B5B" w14:textId="77777777" w:rsidR="00DC44C0" w:rsidRDefault="00DC44C0" w:rsidP="00DC44C0">
    <w:pPr>
      <w:pStyle w:val="Encabezado"/>
      <w:ind w:left="-1418" w:right="851"/>
    </w:pPr>
  </w:p>
  <w:p w14:paraId="7198923C" w14:textId="223A2776" w:rsidR="004A4884" w:rsidRDefault="004A4884" w:rsidP="004A4884">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2DC25" w14:textId="77777777" w:rsidR="00DC44C0" w:rsidRDefault="00DC44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A387A"/>
    <w:multiLevelType w:val="hybridMultilevel"/>
    <w:tmpl w:val="C18C8E8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15:restartNumberingAfterBreak="0">
    <w:nsid w:val="1B2C1923"/>
    <w:multiLevelType w:val="multilevel"/>
    <w:tmpl w:val="364EA74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3647B07"/>
    <w:multiLevelType w:val="hybridMultilevel"/>
    <w:tmpl w:val="27D699D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45837F03"/>
    <w:multiLevelType w:val="multilevel"/>
    <w:tmpl w:val="DECAA47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4D016C31"/>
    <w:multiLevelType w:val="multilevel"/>
    <w:tmpl w:val="BB1A6C9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0214D9B"/>
    <w:multiLevelType w:val="multilevel"/>
    <w:tmpl w:val="CD52434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3065B30"/>
    <w:multiLevelType w:val="hybridMultilevel"/>
    <w:tmpl w:val="0D0E208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7" w15:restartNumberingAfterBreak="0">
    <w:nsid w:val="695E075C"/>
    <w:multiLevelType w:val="hybridMultilevel"/>
    <w:tmpl w:val="F11C59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6D540DAE"/>
    <w:multiLevelType w:val="hybridMultilevel"/>
    <w:tmpl w:val="E896717E"/>
    <w:lvl w:ilvl="0" w:tplc="6F80F38E">
      <w:start w:val="9"/>
      <w:numFmt w:val="decimal"/>
      <w:lvlText w:val="%1."/>
      <w:lvlJc w:val="left"/>
      <w:pPr>
        <w:tabs>
          <w:tab w:val="num" w:pos="720"/>
        </w:tabs>
        <w:ind w:left="720" w:hanging="360"/>
      </w:pPr>
    </w:lvl>
    <w:lvl w:ilvl="1" w:tplc="28F2241C" w:tentative="1">
      <w:start w:val="1"/>
      <w:numFmt w:val="decimal"/>
      <w:lvlText w:val="%2."/>
      <w:lvlJc w:val="left"/>
      <w:pPr>
        <w:tabs>
          <w:tab w:val="num" w:pos="1440"/>
        </w:tabs>
        <w:ind w:left="1440" w:hanging="360"/>
      </w:pPr>
    </w:lvl>
    <w:lvl w:ilvl="2" w:tplc="AE00CC0A" w:tentative="1">
      <w:start w:val="1"/>
      <w:numFmt w:val="decimal"/>
      <w:lvlText w:val="%3."/>
      <w:lvlJc w:val="left"/>
      <w:pPr>
        <w:tabs>
          <w:tab w:val="num" w:pos="2160"/>
        </w:tabs>
        <w:ind w:left="2160" w:hanging="360"/>
      </w:pPr>
    </w:lvl>
    <w:lvl w:ilvl="3" w:tplc="279E1E7C" w:tentative="1">
      <w:start w:val="1"/>
      <w:numFmt w:val="decimal"/>
      <w:lvlText w:val="%4."/>
      <w:lvlJc w:val="left"/>
      <w:pPr>
        <w:tabs>
          <w:tab w:val="num" w:pos="2880"/>
        </w:tabs>
        <w:ind w:left="2880" w:hanging="360"/>
      </w:pPr>
    </w:lvl>
    <w:lvl w:ilvl="4" w:tplc="EB942F30" w:tentative="1">
      <w:start w:val="1"/>
      <w:numFmt w:val="decimal"/>
      <w:lvlText w:val="%5."/>
      <w:lvlJc w:val="left"/>
      <w:pPr>
        <w:tabs>
          <w:tab w:val="num" w:pos="3600"/>
        </w:tabs>
        <w:ind w:left="3600" w:hanging="360"/>
      </w:pPr>
    </w:lvl>
    <w:lvl w:ilvl="5" w:tplc="A732A6E0" w:tentative="1">
      <w:start w:val="1"/>
      <w:numFmt w:val="decimal"/>
      <w:lvlText w:val="%6."/>
      <w:lvlJc w:val="left"/>
      <w:pPr>
        <w:tabs>
          <w:tab w:val="num" w:pos="4320"/>
        </w:tabs>
        <w:ind w:left="4320" w:hanging="360"/>
      </w:pPr>
    </w:lvl>
    <w:lvl w:ilvl="6" w:tplc="5F549116" w:tentative="1">
      <w:start w:val="1"/>
      <w:numFmt w:val="decimal"/>
      <w:lvlText w:val="%7."/>
      <w:lvlJc w:val="left"/>
      <w:pPr>
        <w:tabs>
          <w:tab w:val="num" w:pos="5040"/>
        </w:tabs>
        <w:ind w:left="5040" w:hanging="360"/>
      </w:pPr>
    </w:lvl>
    <w:lvl w:ilvl="7" w:tplc="6CF42986" w:tentative="1">
      <w:start w:val="1"/>
      <w:numFmt w:val="decimal"/>
      <w:lvlText w:val="%8."/>
      <w:lvlJc w:val="left"/>
      <w:pPr>
        <w:tabs>
          <w:tab w:val="num" w:pos="5760"/>
        </w:tabs>
        <w:ind w:left="5760" w:hanging="360"/>
      </w:pPr>
    </w:lvl>
    <w:lvl w:ilvl="8" w:tplc="5AB415C6" w:tentative="1">
      <w:start w:val="1"/>
      <w:numFmt w:val="decimal"/>
      <w:lvlText w:val="%9."/>
      <w:lvlJc w:val="left"/>
      <w:pPr>
        <w:tabs>
          <w:tab w:val="num" w:pos="6480"/>
        </w:tabs>
        <w:ind w:left="6480" w:hanging="360"/>
      </w:pPr>
    </w:lvl>
  </w:abstractNum>
  <w:abstractNum w:abstractNumId="9" w15:restartNumberingAfterBreak="0">
    <w:nsid w:val="7A3816C2"/>
    <w:multiLevelType w:val="hybridMultilevel"/>
    <w:tmpl w:val="803E3562"/>
    <w:lvl w:ilvl="0" w:tplc="71C880FE">
      <w:start w:val="1"/>
      <w:numFmt w:val="bullet"/>
      <w:lvlText w:val="–"/>
      <w:lvlJc w:val="left"/>
      <w:pPr>
        <w:ind w:left="1985"/>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1" w:tplc="125A63C8">
      <w:start w:val="1"/>
      <w:numFmt w:val="bullet"/>
      <w:lvlText w:val="o"/>
      <w:lvlJc w:val="left"/>
      <w:pPr>
        <w:ind w:left="233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2" w:tplc="6D340678">
      <w:start w:val="1"/>
      <w:numFmt w:val="bullet"/>
      <w:lvlText w:val="▪"/>
      <w:lvlJc w:val="left"/>
      <w:pPr>
        <w:ind w:left="305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3" w:tplc="6EB0C22A">
      <w:start w:val="1"/>
      <w:numFmt w:val="bullet"/>
      <w:lvlText w:val="•"/>
      <w:lvlJc w:val="left"/>
      <w:pPr>
        <w:ind w:left="377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4" w:tplc="583422B2">
      <w:start w:val="1"/>
      <w:numFmt w:val="bullet"/>
      <w:lvlText w:val="o"/>
      <w:lvlJc w:val="left"/>
      <w:pPr>
        <w:ind w:left="449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5" w:tplc="556A554E">
      <w:start w:val="1"/>
      <w:numFmt w:val="bullet"/>
      <w:lvlText w:val="▪"/>
      <w:lvlJc w:val="left"/>
      <w:pPr>
        <w:ind w:left="521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6" w:tplc="206AFA22">
      <w:start w:val="1"/>
      <w:numFmt w:val="bullet"/>
      <w:lvlText w:val="•"/>
      <w:lvlJc w:val="left"/>
      <w:pPr>
        <w:ind w:left="593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7" w:tplc="9F46B6C0">
      <w:start w:val="1"/>
      <w:numFmt w:val="bullet"/>
      <w:lvlText w:val="o"/>
      <w:lvlJc w:val="left"/>
      <w:pPr>
        <w:ind w:left="665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lvl w:ilvl="8" w:tplc="9D2AFBB0">
      <w:start w:val="1"/>
      <w:numFmt w:val="bullet"/>
      <w:lvlText w:val="▪"/>
      <w:lvlJc w:val="left"/>
      <w:pPr>
        <w:ind w:left="7371"/>
      </w:pPr>
      <w:rPr>
        <w:rFonts w:ascii="Calibri" w:eastAsia="Calibri" w:hAnsi="Calibri" w:cs="Calibri"/>
        <w:b/>
        <w:bCs/>
        <w:i w:val="0"/>
        <w:strike w:val="0"/>
        <w:dstrike w:val="0"/>
        <w:color w:val="121212"/>
        <w:sz w:val="19"/>
        <w:szCs w:val="19"/>
        <w:u w:val="none" w:color="000000"/>
        <w:bdr w:val="none" w:sz="0" w:space="0" w:color="auto"/>
        <w:shd w:val="clear" w:color="auto" w:fill="auto"/>
        <w:vertAlign w:val="baseline"/>
      </w:rPr>
    </w:lvl>
  </w:abstractNum>
  <w:num w:numId="1" w16cid:durableId="1938245119">
    <w:abstractNumId w:val="2"/>
  </w:num>
  <w:num w:numId="2" w16cid:durableId="1812555424">
    <w:abstractNumId w:val="5"/>
  </w:num>
  <w:num w:numId="3" w16cid:durableId="939410517">
    <w:abstractNumId w:val="6"/>
  </w:num>
  <w:num w:numId="4" w16cid:durableId="296764878">
    <w:abstractNumId w:val="3"/>
  </w:num>
  <w:num w:numId="5" w16cid:durableId="1963684652">
    <w:abstractNumId w:val="7"/>
  </w:num>
  <w:num w:numId="6" w16cid:durableId="1687512192">
    <w:abstractNumId w:val="0"/>
  </w:num>
  <w:num w:numId="7" w16cid:durableId="20984864">
    <w:abstractNumId w:val="8"/>
  </w:num>
  <w:num w:numId="8" w16cid:durableId="225069397">
    <w:abstractNumId w:val="9"/>
  </w:num>
  <w:num w:numId="9" w16cid:durableId="225729764">
    <w:abstractNumId w:val="4"/>
  </w:num>
  <w:num w:numId="10" w16cid:durableId="1762946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1E"/>
    <w:rsid w:val="00027C9B"/>
    <w:rsid w:val="00061B3F"/>
    <w:rsid w:val="000C66A1"/>
    <w:rsid w:val="001710A8"/>
    <w:rsid w:val="00171FB6"/>
    <w:rsid w:val="001A4C3C"/>
    <w:rsid w:val="001C613A"/>
    <w:rsid w:val="00230D2D"/>
    <w:rsid w:val="00250C89"/>
    <w:rsid w:val="00441A01"/>
    <w:rsid w:val="00460587"/>
    <w:rsid w:val="004A3981"/>
    <w:rsid w:val="004A4884"/>
    <w:rsid w:val="004B0440"/>
    <w:rsid w:val="004D2E64"/>
    <w:rsid w:val="004F1D0D"/>
    <w:rsid w:val="00516C11"/>
    <w:rsid w:val="0057344E"/>
    <w:rsid w:val="006A2DA5"/>
    <w:rsid w:val="007A134A"/>
    <w:rsid w:val="007E6963"/>
    <w:rsid w:val="007F6AA5"/>
    <w:rsid w:val="00851EE7"/>
    <w:rsid w:val="00957214"/>
    <w:rsid w:val="009B346B"/>
    <w:rsid w:val="009C5575"/>
    <w:rsid w:val="00A13516"/>
    <w:rsid w:val="00AD656C"/>
    <w:rsid w:val="00B32BC0"/>
    <w:rsid w:val="00B8748C"/>
    <w:rsid w:val="00B9006C"/>
    <w:rsid w:val="00BF57C7"/>
    <w:rsid w:val="00BF6639"/>
    <w:rsid w:val="00C12AB1"/>
    <w:rsid w:val="00C175BE"/>
    <w:rsid w:val="00CC6390"/>
    <w:rsid w:val="00D64739"/>
    <w:rsid w:val="00D65667"/>
    <w:rsid w:val="00D70E1E"/>
    <w:rsid w:val="00DC44C0"/>
    <w:rsid w:val="00E55632"/>
    <w:rsid w:val="00E71F3C"/>
    <w:rsid w:val="00EB3F68"/>
    <w:rsid w:val="00EF5280"/>
    <w:rsid w:val="00F208F6"/>
    <w:rsid w:val="00FB676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9F295"/>
  <w15:docId w15:val="{5A560AA1-6FEA-4581-9230-BCBAB010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74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6390"/>
    <w:pPr>
      <w:ind w:left="720"/>
      <w:contextualSpacing/>
    </w:pPr>
  </w:style>
  <w:style w:type="paragraph" w:styleId="NormalWeb">
    <w:name w:val="Normal (Web)"/>
    <w:basedOn w:val="Normal"/>
    <w:uiPriority w:val="99"/>
    <w:unhideWhenUsed/>
    <w:rsid w:val="00171FB6"/>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Ttulo1Car">
    <w:name w:val="Título 1 Car"/>
    <w:basedOn w:val="Fuentedeprrafopredeter"/>
    <w:link w:val="Ttulo1"/>
    <w:uiPriority w:val="9"/>
    <w:rsid w:val="00B8748C"/>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nhideWhenUsed/>
    <w:rsid w:val="004A48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4884"/>
  </w:style>
  <w:style w:type="paragraph" w:styleId="Piedepgina">
    <w:name w:val="footer"/>
    <w:basedOn w:val="Normal"/>
    <w:link w:val="PiedepginaCar"/>
    <w:uiPriority w:val="99"/>
    <w:unhideWhenUsed/>
    <w:rsid w:val="004A48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4884"/>
  </w:style>
  <w:style w:type="table" w:styleId="Tablaconcuadrcula">
    <w:name w:val="Table Grid"/>
    <w:basedOn w:val="Tablanormal"/>
    <w:uiPriority w:val="39"/>
    <w:rsid w:val="004A4884"/>
    <w:pPr>
      <w:spacing w:after="0" w:line="240" w:lineRule="auto"/>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A4884"/>
    <w:rPr>
      <w:color w:val="0000FF" w:themeColor="hyperlink"/>
      <w:u w:val="single"/>
    </w:rPr>
  </w:style>
  <w:style w:type="paragraph" w:styleId="Sinespaciado">
    <w:name w:val="No Spacing"/>
    <w:uiPriority w:val="1"/>
    <w:qFormat/>
    <w:rsid w:val="00230D2D"/>
    <w:pPr>
      <w:spacing w:after="0" w:line="240" w:lineRule="auto"/>
    </w:pPr>
  </w:style>
  <w:style w:type="paragraph" w:customStyle="1" w:styleId="p1">
    <w:name w:val="p1"/>
    <w:basedOn w:val="Normal"/>
    <w:qFormat/>
    <w:rsid w:val="004B0440"/>
    <w:pPr>
      <w:suppressAutoHyphens/>
      <w:spacing w:after="0" w:line="240" w:lineRule="auto"/>
    </w:pPr>
    <w:rPr>
      <w:rFonts w:ascii="Times" w:eastAsia="SimSun" w:hAnsi="Times" w:cs="Mangal"/>
      <w:kern w:val="2"/>
      <w:sz w:val="18"/>
      <w:szCs w:val="18"/>
      <w:lang w:val="es-ES" w:bidi="hi-IN"/>
    </w:rPr>
  </w:style>
  <w:style w:type="paragraph" w:customStyle="1" w:styleId="Standard">
    <w:name w:val="Standard"/>
    <w:rsid w:val="00E55632"/>
    <w:pPr>
      <w:suppressAutoHyphens/>
      <w:autoSpaceDN w:val="0"/>
      <w:spacing w:after="160" w:line="259" w:lineRule="auto"/>
      <w:textAlignment w:val="baseline"/>
    </w:pPr>
    <w:rPr>
      <w:rFonts w:ascii="Calibri" w:eastAsia="Calibri" w:hAnsi="Calibri" w:cs="Tahoma"/>
      <w:kern w:val="3"/>
      <w:lang w:val="es-ES"/>
    </w:rPr>
  </w:style>
  <w:style w:type="character" w:customStyle="1" w:styleId="Vietas">
    <w:name w:val="Viñetas"/>
    <w:qFormat/>
    <w:rsid w:val="00061B3F"/>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993435">
      <w:bodyDiv w:val="1"/>
      <w:marLeft w:val="0"/>
      <w:marRight w:val="0"/>
      <w:marTop w:val="0"/>
      <w:marBottom w:val="0"/>
      <w:divBdr>
        <w:top w:val="none" w:sz="0" w:space="0" w:color="auto"/>
        <w:left w:val="none" w:sz="0" w:space="0" w:color="auto"/>
        <w:bottom w:val="none" w:sz="0" w:space="0" w:color="auto"/>
        <w:right w:val="none" w:sz="0" w:space="0" w:color="auto"/>
      </w:divBdr>
    </w:div>
    <w:div w:id="808858576">
      <w:bodyDiv w:val="1"/>
      <w:marLeft w:val="0"/>
      <w:marRight w:val="0"/>
      <w:marTop w:val="0"/>
      <w:marBottom w:val="0"/>
      <w:divBdr>
        <w:top w:val="none" w:sz="0" w:space="0" w:color="auto"/>
        <w:left w:val="none" w:sz="0" w:space="0" w:color="auto"/>
        <w:bottom w:val="none" w:sz="0" w:space="0" w:color="auto"/>
        <w:right w:val="none" w:sz="0" w:space="0" w:color="auto"/>
      </w:divBdr>
    </w:div>
    <w:div w:id="1205412398">
      <w:bodyDiv w:val="1"/>
      <w:marLeft w:val="0"/>
      <w:marRight w:val="0"/>
      <w:marTop w:val="0"/>
      <w:marBottom w:val="0"/>
      <w:divBdr>
        <w:top w:val="none" w:sz="0" w:space="0" w:color="auto"/>
        <w:left w:val="none" w:sz="0" w:space="0" w:color="auto"/>
        <w:bottom w:val="none" w:sz="0" w:space="0" w:color="auto"/>
        <w:right w:val="none" w:sz="0" w:space="0" w:color="auto"/>
      </w:divBdr>
      <w:divsChild>
        <w:div w:id="1116484268">
          <w:marLeft w:val="547"/>
          <w:marRight w:val="0"/>
          <w:marTop w:val="0"/>
          <w:marBottom w:val="0"/>
          <w:divBdr>
            <w:top w:val="none" w:sz="0" w:space="0" w:color="auto"/>
            <w:left w:val="none" w:sz="0" w:space="0" w:color="auto"/>
            <w:bottom w:val="none" w:sz="0" w:space="0" w:color="auto"/>
            <w:right w:val="none" w:sz="0" w:space="0" w:color="auto"/>
          </w:divBdr>
        </w:div>
        <w:div w:id="184171535">
          <w:marLeft w:val="547"/>
          <w:marRight w:val="0"/>
          <w:marTop w:val="0"/>
          <w:marBottom w:val="0"/>
          <w:divBdr>
            <w:top w:val="none" w:sz="0" w:space="0" w:color="auto"/>
            <w:left w:val="none" w:sz="0" w:space="0" w:color="auto"/>
            <w:bottom w:val="none" w:sz="0" w:space="0" w:color="auto"/>
            <w:right w:val="none" w:sz="0" w:space="0" w:color="auto"/>
          </w:divBdr>
        </w:div>
        <w:div w:id="1421029104">
          <w:marLeft w:val="547"/>
          <w:marRight w:val="0"/>
          <w:marTop w:val="0"/>
          <w:marBottom w:val="0"/>
          <w:divBdr>
            <w:top w:val="none" w:sz="0" w:space="0" w:color="auto"/>
            <w:left w:val="none" w:sz="0" w:space="0" w:color="auto"/>
            <w:bottom w:val="none" w:sz="0" w:space="0" w:color="auto"/>
            <w:right w:val="none" w:sz="0" w:space="0" w:color="auto"/>
          </w:divBdr>
        </w:div>
        <w:div w:id="1224146956">
          <w:marLeft w:val="547"/>
          <w:marRight w:val="0"/>
          <w:marTop w:val="0"/>
          <w:marBottom w:val="0"/>
          <w:divBdr>
            <w:top w:val="none" w:sz="0" w:space="0" w:color="auto"/>
            <w:left w:val="none" w:sz="0" w:space="0" w:color="auto"/>
            <w:bottom w:val="none" w:sz="0" w:space="0" w:color="auto"/>
            <w:right w:val="none" w:sz="0" w:space="0" w:color="auto"/>
          </w:divBdr>
        </w:div>
      </w:divsChild>
    </w:div>
    <w:div w:id="1465853776">
      <w:bodyDiv w:val="1"/>
      <w:marLeft w:val="0"/>
      <w:marRight w:val="0"/>
      <w:marTop w:val="0"/>
      <w:marBottom w:val="0"/>
      <w:divBdr>
        <w:top w:val="none" w:sz="0" w:space="0" w:color="auto"/>
        <w:left w:val="none" w:sz="0" w:space="0" w:color="auto"/>
        <w:bottom w:val="none" w:sz="0" w:space="0" w:color="auto"/>
        <w:right w:val="none" w:sz="0" w:space="0" w:color="auto"/>
      </w:divBdr>
    </w:div>
    <w:div w:id="201387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D0033-A0B5-4E77-A2FE-2EC1CE29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2647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Admin-Sercop</dc:creator>
  <cp:lastModifiedBy>Paqui Pérez - CMCV</cp:lastModifiedBy>
  <cp:revision>2</cp:revision>
  <cp:lastPrinted>2024-04-23T11:50:00Z</cp:lastPrinted>
  <dcterms:created xsi:type="dcterms:W3CDTF">2024-05-15T13:20:00Z</dcterms:created>
  <dcterms:modified xsi:type="dcterms:W3CDTF">2024-05-15T13:20:00Z</dcterms:modified>
</cp:coreProperties>
</file>