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explora otra relación con el arte en su nuevo programa de educación y mediación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programa de la temporada 2023-2024 permite a los visitantes conocer el CCCC y sus exposiciones de una manera diferente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42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nueva programación anual indaga sobre cómo se relacionan los centros culturales con los públicos y las obras de arte, a través de un extenso calendario de visitas y actividades </w:t>
      </w:r>
    </w:p>
    <w:p w:rsidR="00000000" w:rsidDel="00000000" w:rsidP="00000000" w:rsidRDefault="00000000" w:rsidRPr="00000000" w14:paraId="00000006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(04.10.2023).</w:t>
      </w:r>
      <w:r w:rsidDel="00000000" w:rsidR="00000000" w:rsidRPr="00000000">
        <w:rPr>
          <w:sz w:val="24"/>
          <w:szCs w:val="24"/>
          <w:rtl w:val="0"/>
        </w:rPr>
        <w:t xml:space="preserve"> El Centre del Carme presenta su programación de educación y mediación para la temporada 2023-2024, que gira en torno a la cuestión ‘Y ahora, ¿cómo nos relacionamos?’. Un calendario completo de propuestas gratuitas, conceptualizadas y conducidas por el colectivo Pedagogías Invisibles, que incluye visitas, encuentros y actividades para un público diverso, además de propuestas dirigidas a las diferentes etapas escolares y a la primera infancia. </w:t>
      </w:r>
    </w:p>
    <w:p w:rsidR="00000000" w:rsidDel="00000000" w:rsidP="00000000" w:rsidRDefault="00000000" w:rsidRPr="00000000" w14:paraId="00000007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“La mediación es una línea de trabajo que define nuestro modelo de institución cultural. Así hacemos que el Centre del Carme sea un espacio de vida cotidiana, un lugar de encuentro y de descubrimiento a través de nuestras propuestas expositivas, visitas y actividades, que ofrecen a los públicos la oportunidad de reflexionar y compartir una experiencia diferente, al tiempo que se activan los espacios con acciones concretas”, señala el director del Consorci de Museus y el CCCC, José Luis Pérez Pont.</w:t>
      </w:r>
    </w:p>
    <w:p w:rsidR="00000000" w:rsidDel="00000000" w:rsidP="00000000" w:rsidRDefault="00000000" w:rsidRPr="00000000" w14:paraId="00000008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“Con la cuestión sobre la que pivota esta temporada queremos provocar una reflexión sobre cómo un centro de arte puede reconfigurar y determinar nuestras relaciones. Además, en este nuevo curso escolar, desde el CCCC continuamos con el objetivo de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fortalecer los lazos</w:t>
      </w:r>
      <w:r w:rsidDel="00000000" w:rsidR="00000000" w:rsidRPr="00000000">
        <w:rPr>
          <w:sz w:val="24"/>
          <w:szCs w:val="24"/>
          <w:rtl w:val="0"/>
        </w:rPr>
        <w:t xml:space="preserve"> con los centros educativos y compartir otras formas de aprender y acercarse al arte contemporáneo”, señalan desde el equipo de Pedagogías Invisibles.</w:t>
      </w:r>
    </w:p>
    <w:p w:rsidR="00000000" w:rsidDel="00000000" w:rsidP="00000000" w:rsidRDefault="00000000" w:rsidRPr="00000000" w14:paraId="00000009">
      <w:pPr>
        <w:spacing w:after="1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Diferentes tipos de visita</w:t>
      </w:r>
    </w:p>
    <w:p w:rsidR="00000000" w:rsidDel="00000000" w:rsidP="00000000" w:rsidRDefault="00000000" w:rsidRPr="00000000" w14:paraId="0000000A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programa de mediación del presente curso se estructura en tres tipos de visitas, en función de lo que el público quiera conocer: las visitas taller, las visitas dialogadas al edificio y sus exposiciones, y la mediación expandida.</w:t>
      </w:r>
    </w:p>
    <w:p w:rsidR="00000000" w:rsidDel="00000000" w:rsidP="00000000" w:rsidRDefault="00000000" w:rsidRPr="00000000" w14:paraId="0000000B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visitas taller proponen al público otras maneras de conocer una exposición del CCCC, activando conceptos, ideas y estrategias de mediación cultural con el objetivo de acercar el arte contemporáneo a la ciudadanía desde miradas y conocimientos alternativos. Las visitas específicas se realizan los jueves a las 18:00 y los sábados a las 12:00 durante todo el año.</w:t>
      </w:r>
    </w:p>
    <w:p w:rsidR="00000000" w:rsidDel="00000000" w:rsidP="00000000" w:rsidRDefault="00000000" w:rsidRPr="00000000" w14:paraId="0000000C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las visitas dialogadas, una persona mediadora acompaña al grupo para conocer la historia del CCCC y su arquitectura. Además, ofrece la posibilidad de sumergirse en los procesos creativos a través de recorridos por las salas con el objetivo de ofrecer un acercamiento a los contenidos y tener la oportunidad de aprender en grupo. Estas visitas se realizan a las exposiciones en cartel en cada momento del año. Están a disposición del público para activarse de martes a domingo en horario de apertura del centro.</w:t>
      </w:r>
    </w:p>
    <w:p w:rsidR="00000000" w:rsidDel="00000000" w:rsidP="00000000" w:rsidRDefault="00000000" w:rsidRPr="00000000" w14:paraId="0000000D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mediación expandida, las mediadoras culturales del Centre del Carme serán acompañantes con las que reflexionar sobre los discursos y problemáticas que se están investigando en torno a las exposiciones. Esta actividad ofrece la ocasión de mantener conversaciones de tú a tú con personas diversas que aportan nuevas visiones sobre las exposiciones y sus temáticas en ambas direcciones.</w:t>
      </w:r>
    </w:p>
    <w:p w:rsidR="00000000" w:rsidDel="00000000" w:rsidP="00000000" w:rsidRDefault="00000000" w:rsidRPr="00000000" w14:paraId="0000000E">
      <w:pPr>
        <w:spacing w:after="1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Programa intergeneracional, escolar e infantil</w:t>
      </w:r>
    </w:p>
    <w:p w:rsidR="00000000" w:rsidDel="00000000" w:rsidP="00000000" w:rsidRDefault="00000000" w:rsidRPr="00000000" w14:paraId="0000000F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línea de la programación está diseñada para personas de 0 a 99 años, y en ella tienen cabida familias, grupos y personas en solitario que deseen disfrutar de las exposiciones con el objetivo de crear vínculos y conocimiento. Estas actividades se realizan durante todo el año, los sábados a las 17:00 horas y los domingos a las 12:00 horas.</w:t>
      </w:r>
    </w:p>
    <w:p w:rsidR="00000000" w:rsidDel="00000000" w:rsidP="00000000" w:rsidRDefault="00000000" w:rsidRPr="00000000" w14:paraId="00000010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relación con las escuelas, el CCCC plantea propuestas específicas para cada etapa educativa donde, a través de diferentes metodologías artísticas, se invita a pensar y aproximarse a las exposiciones del momento de una forma distinta. Como novedad para este curso escolar, además, se proponen encuentros formativos destinados a personas que tengan interés en incorporar el pensamiento artístico a sus procesos pedagógicos.</w:t>
      </w:r>
    </w:p>
    <w:p w:rsidR="00000000" w:rsidDel="00000000" w:rsidP="00000000" w:rsidRDefault="00000000" w:rsidRPr="00000000" w14:paraId="00000011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Estas actividades se desarrollan de martes a viernes a las 11:00 horas y están diseñadas para cada etapa de escolarización: Infantil, Primaria y Secundaria.</w:t>
      </w:r>
    </w:p>
    <w:p w:rsidR="00000000" w:rsidDel="00000000" w:rsidP="00000000" w:rsidRDefault="00000000" w:rsidRPr="00000000" w14:paraId="00000012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También se han diseñado propuestas específicas para la primera infancia que activan el Espai de Telles, un lugar con efectos sonoros y sensaciones lumínicas que, además, concibe el espacio como un material para gatear, acariciar, apilar, trasvasar, esconder, esperar la sorpresa, oler y tocar. Además, a partir de instalaciones de juego se proponen escenarios para que los y las visitantes de 0 a 3 años disfruten de una experiencia lúdica, individual y colectiva con el fin de conectar al público infantil con las exposiciones.</w:t>
      </w:r>
    </w:p>
    <w:p w:rsidR="00000000" w:rsidDel="00000000" w:rsidP="00000000" w:rsidRDefault="00000000" w:rsidRPr="00000000" w14:paraId="00000013">
      <w:pPr>
        <w:spacing w:after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último, se vuelven a activar los Campamentos Desobedientes para niños y niñas de entre 6 y 12 años, que se celebrarán en el mes de julio en el CCCC. Son espacios de aventuras para disfrutar jugando, imaginando y co-creando, un lugar de participación real en el que los menores deciden qué quieren hacer y cómo, transformando el hecho de aprender en una experiencia viva.</w:t>
      </w:r>
    </w:p>
    <w:p w:rsidR="00000000" w:rsidDel="00000000" w:rsidP="00000000" w:rsidRDefault="00000000" w:rsidRPr="00000000" w14:paraId="00000014">
      <w:pPr>
        <w:spacing w:after="1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Más información en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03cc0"/>
            <w:sz w:val="24"/>
            <w:szCs w:val="24"/>
            <w:u w:val="single"/>
            <w:rtl w:val="0"/>
          </w:rPr>
          <w:t xml:space="preserve">https://www.consorcimuseus.gva.es/centro-del-carmen/?lang=es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after="200" w:lineRule="auto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1</wp:posOffset>
          </wp:positionV>
          <wp:extent cx="3185440" cy="7381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85440" cy="73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after="200" w:lineRule="auto"/>
      <w:rPr>
        <w:b w:val="1"/>
        <w:sz w:val="34"/>
        <w:szCs w:val="34"/>
        <w:u w:val="single"/>
      </w:rPr>
    </w:pPr>
    <w:r w:rsidDel="00000000" w:rsidR="00000000" w:rsidRPr="00000000">
      <w:rPr>
        <w:b w:val="1"/>
        <w:sz w:val="34"/>
        <w:szCs w:val="34"/>
        <w:u w:val="single"/>
        <w:rtl w:val="0"/>
      </w:rPr>
      <w:t xml:space="preserve">Nota de prensa </w:t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centro-del-carmen/?lang=es" TargetMode="External"/><Relationship Id="rId7" Type="http://schemas.openxmlformats.org/officeDocument/2006/relationships/hyperlink" Target="https://www.consorcimuseus.gva.es/centro-del-carmen/?lang=e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