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6"/>
          <w:szCs w:val="36"/>
          <w:u w:val="single"/>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2981325</wp:posOffset>
            </wp:positionH>
            <wp:positionV relativeFrom="paragraph">
              <wp:posOffset>1</wp:posOffset>
            </wp:positionV>
            <wp:extent cx="3185440" cy="7381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85440" cy="738188"/>
                    </a:xfrm>
                    <a:prstGeom prst="rect"/>
                    <a:ln/>
                  </pic:spPr>
                </pic:pic>
              </a:graphicData>
            </a:graphic>
          </wp:anchor>
        </w:drawing>
      </w:r>
    </w:p>
    <w:p w:rsidR="00000000" w:rsidDel="00000000" w:rsidP="00000000" w:rsidRDefault="00000000" w:rsidRPr="00000000" w14:paraId="00000002">
      <w:pPr>
        <w:rPr>
          <w:b w:val="1"/>
          <w:sz w:val="34"/>
          <w:szCs w:val="34"/>
          <w:u w:val="single"/>
        </w:rPr>
      </w:pPr>
      <w:r w:rsidDel="00000000" w:rsidR="00000000" w:rsidRPr="00000000">
        <w:rPr>
          <w:b w:val="1"/>
          <w:sz w:val="34"/>
          <w:szCs w:val="34"/>
          <w:u w:val="single"/>
          <w:rtl w:val="0"/>
        </w:rPr>
        <w:t xml:space="preserve">Nota de prensa </w:t>
      </w:r>
    </w:p>
    <w:p w:rsidR="00000000" w:rsidDel="00000000" w:rsidP="00000000" w:rsidRDefault="00000000" w:rsidRPr="00000000" w14:paraId="00000003">
      <w:pPr>
        <w:rPr>
          <w:b w:val="1"/>
          <w:sz w:val="34"/>
          <w:szCs w:val="34"/>
          <w:u w:val="single"/>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sz w:val="18"/>
          <w:szCs w:val="18"/>
        </w:rPr>
      </w:pPr>
      <w:r w:rsidDel="00000000" w:rsidR="00000000" w:rsidRPr="00000000">
        <w:rPr>
          <w:rtl w:val="0"/>
        </w:rPr>
      </w:r>
    </w:p>
    <w:p w:rsidR="00000000" w:rsidDel="00000000" w:rsidP="00000000" w:rsidRDefault="00000000" w:rsidRPr="00000000" w14:paraId="00000006">
      <w:pPr>
        <w:jc w:val="both"/>
        <w:rPr>
          <w:sz w:val="18"/>
          <w:szCs w:val="18"/>
        </w:rPr>
      </w:pPr>
      <w:r w:rsidDel="00000000" w:rsidR="00000000" w:rsidRPr="00000000">
        <w:rPr>
          <w:sz w:val="18"/>
          <w:szCs w:val="18"/>
          <w:rtl w:val="0"/>
        </w:rPr>
        <w:t xml:space="preserve">Visitantes agosto</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b w:val="1"/>
          <w:sz w:val="34"/>
          <w:szCs w:val="34"/>
        </w:rPr>
      </w:pPr>
      <w:r w:rsidDel="00000000" w:rsidR="00000000" w:rsidRPr="00000000">
        <w:rPr>
          <w:b w:val="1"/>
          <w:sz w:val="34"/>
          <w:szCs w:val="34"/>
          <w:rtl w:val="0"/>
        </w:rPr>
        <w:t xml:space="preserve">El Centre del Carme vuelve a batir récord con 25.914 visitantes en agosto,  un 29,80% más que en 2022</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numPr>
          <w:ilvl w:val="0"/>
          <w:numId w:val="1"/>
        </w:numPr>
        <w:ind w:left="720" w:hanging="360"/>
        <w:jc w:val="both"/>
        <w:rPr>
          <w:sz w:val="24"/>
          <w:szCs w:val="24"/>
          <w:u w:val="none"/>
        </w:rPr>
      </w:pPr>
      <w:r w:rsidDel="00000000" w:rsidR="00000000" w:rsidRPr="00000000">
        <w:rPr>
          <w:sz w:val="24"/>
          <w:szCs w:val="24"/>
          <w:rtl w:val="0"/>
        </w:rPr>
        <w:t xml:space="preserve">El CCCC ha atraído una media de 960 visitantes diarios en agosto de 2023, lo que suponen 5.950 más que en el mismo mes de 2022 </w:t>
      </w:r>
    </w:p>
    <w:p w:rsidR="00000000" w:rsidDel="00000000" w:rsidP="00000000" w:rsidRDefault="00000000" w:rsidRPr="00000000" w14:paraId="0000000B">
      <w:pPr>
        <w:ind w:left="0" w:firstLine="0"/>
        <w:jc w:val="both"/>
        <w:rPr>
          <w:sz w:val="24"/>
          <w:szCs w:val="24"/>
        </w:rPr>
      </w:pPr>
      <w:r w:rsidDel="00000000" w:rsidR="00000000" w:rsidRPr="00000000">
        <w:rPr>
          <w:rtl w:val="0"/>
        </w:rPr>
      </w:r>
    </w:p>
    <w:p w:rsidR="00000000" w:rsidDel="00000000" w:rsidP="00000000" w:rsidRDefault="00000000" w:rsidRPr="00000000" w14:paraId="0000000C">
      <w:pPr>
        <w:numPr>
          <w:ilvl w:val="0"/>
          <w:numId w:val="1"/>
        </w:numPr>
        <w:ind w:left="720" w:hanging="360"/>
        <w:jc w:val="both"/>
        <w:rPr>
          <w:sz w:val="24"/>
          <w:szCs w:val="24"/>
          <w:u w:val="none"/>
        </w:rPr>
      </w:pPr>
      <w:r w:rsidDel="00000000" w:rsidR="00000000" w:rsidRPr="00000000">
        <w:rPr>
          <w:sz w:val="24"/>
          <w:szCs w:val="24"/>
          <w:rtl w:val="0"/>
        </w:rPr>
        <w:t xml:space="preserve">El Centre del Carme presentó una potente agenda cultural para las vacaciones de verano, con siete exposiciones, programa de mediación y un ciclo de cine al aire libre </w:t>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E">
      <w:pPr>
        <w:jc w:val="both"/>
        <w:rPr>
          <w:sz w:val="24"/>
          <w:szCs w:val="24"/>
        </w:rPr>
      </w:pPr>
      <w:r w:rsidDel="00000000" w:rsidR="00000000" w:rsidRPr="00000000">
        <w:rPr>
          <w:b w:val="1"/>
          <w:sz w:val="24"/>
          <w:szCs w:val="24"/>
          <w:rtl w:val="0"/>
        </w:rPr>
        <w:t xml:space="preserve">València (06.09.23).</w:t>
      </w:r>
      <w:r w:rsidDel="00000000" w:rsidR="00000000" w:rsidRPr="00000000">
        <w:rPr>
          <w:sz w:val="24"/>
          <w:szCs w:val="24"/>
          <w:rtl w:val="0"/>
        </w:rPr>
        <w:t xml:space="preserve"> El Centre del Carme Cultura Contemporània (CCCC) volvió a registrar una cifra récord de visitantes el pasado mes de agosto, en el que un total de 25.914 personas -un promedio de 960 al día- disfrutaron de las exposiciones o asistieron a su ciclo de cine de verano. Se trata del mejor dato de la historia del CCCC en el mes de agosto, que supone un crecimiento de un 29,80% respecto al mismo mes de 2022.</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Según los datos recopilados por el CCCC, del total de visitantes de agosto, 18.534  personas acudieron entre las 11 y las 21h para visitar el centro y las exposiciones, mientras que 7.380 asistieron al ciclo de cine de verano CCCCinema d’Estiu, que cada noche llenó el aforo disponible en el claustro gótico del antiguo convento. </w:t>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“El Centre del Carme es el lugar que visitar para disfrutar de la cultura contemporánea en la ciudad de València y las cifras de visitantes son el mejor indicador de que nuestra programación logra conectar con la ciudadanía. En el mes de agosto hemos estado abiertos por vacaciones con una refrescante propuesta para las noches de verano, un estudiado programa de mediación y siete exposiciones con las que mostramos el trabajo de grandes artistas de nuestro tiempo e invitamos a la reflexión sobre cuestiones muy actuales”, asegura el director del Consorci de Museus y el Centre del Carme, José Luis Pérez Pont. </w:t>
      </w:r>
    </w:p>
    <w:p w:rsidR="00000000" w:rsidDel="00000000" w:rsidP="00000000" w:rsidRDefault="00000000" w:rsidRPr="00000000" w14:paraId="00000013">
      <w:pPr>
        <w:jc w:val="both"/>
        <w:rPr>
          <w:sz w:val="24"/>
          <w:szCs w:val="24"/>
        </w:rPr>
      </w:pPr>
      <w:r w:rsidDel="00000000" w:rsidR="00000000" w:rsidRPr="00000000">
        <w:rPr>
          <w:rtl w:val="0"/>
        </w:rPr>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Durante el mes de agosto, el Centre del Carme ha contado con una potente agenda expositiva que ha reunido a un destacado elenco de artistas: Paloma Navares, Carmen F. Sigler, Miguel Calatayud, Émilien Buffard, Germán Caballero, Janice Martins Apple, Lluci Juan, Juan Carlos Rosa Casasola y Domingo Mestre. Siete exposiciones en las que se combinan disciplinas como el videoarte, la ilustración o la fotografía, y temáticas tan diversas como la ecología, la mujer, la inclusión en el deporte o los movimientos sociales.</w:t>
      </w:r>
    </w:p>
    <w:p w:rsidR="00000000" w:rsidDel="00000000" w:rsidP="00000000" w:rsidRDefault="00000000" w:rsidRPr="00000000" w14:paraId="00000015">
      <w:pPr>
        <w:jc w:val="both"/>
        <w:rPr>
          <w:sz w:val="24"/>
          <w:szCs w:val="24"/>
        </w:rPr>
      </w:pPr>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sz w:val="24"/>
          <w:szCs w:val="24"/>
          <w:rtl w:val="0"/>
        </w:rPr>
        <w:t xml:space="preserve">Además, cada noche de martes a domingo, la quinta edición del ciclo de cine CCCCinema d’Estiu ha ofrecido una cuidada selección de películas de comedia europea proyectadas al aire libre en el claustro gótico del museo. Un total de 25 filmes procedentes de trece nacionalidades diferentes, que constituyen auténticas joyas cinematográficas fuera de los circuitos comerciales. </w:t>
      </w:r>
    </w:p>
    <w:p w:rsidR="00000000" w:rsidDel="00000000" w:rsidP="00000000" w:rsidRDefault="00000000" w:rsidRPr="00000000" w14:paraId="00000017">
      <w:pPr>
        <w:jc w:val="both"/>
        <w:rPr>
          <w:sz w:val="24"/>
          <w:szCs w:val="24"/>
        </w:rPr>
      </w:pPr>
      <w:r w:rsidDel="00000000" w:rsidR="00000000" w:rsidRPr="00000000">
        <w:rPr>
          <w:rtl w:val="0"/>
        </w:rPr>
      </w:r>
    </w:p>
    <w:p w:rsidR="00000000" w:rsidDel="00000000" w:rsidP="00000000" w:rsidRDefault="00000000" w:rsidRPr="00000000" w14:paraId="00000018">
      <w:pPr>
        <w:jc w:val="both"/>
        <w:rPr>
          <w:sz w:val="24"/>
          <w:szCs w:val="24"/>
        </w:rPr>
      </w:pPr>
      <w:r w:rsidDel="00000000" w:rsidR="00000000" w:rsidRPr="00000000">
        <w:rPr>
          <w:sz w:val="24"/>
          <w:szCs w:val="24"/>
          <w:rtl w:val="0"/>
        </w:rPr>
        <w:t xml:space="preserve">En septiembre el CCCC retoma además la completa agenda de actividades culturales que combinan disciplinas como danza, música, diseño o performance, así como propuestas de mediación para acercar el arte y la cultura contemporánea a personas de todas las edades. </w:t>
      </w:r>
    </w:p>
    <w:p w:rsidR="00000000" w:rsidDel="00000000" w:rsidP="00000000" w:rsidRDefault="00000000" w:rsidRPr="00000000" w14:paraId="00000019">
      <w:pPr>
        <w:jc w:val="both"/>
        <w:rPr>
          <w:sz w:val="24"/>
          <w:szCs w:val="24"/>
        </w:rPr>
      </w:pPr>
      <w:r w:rsidDel="00000000" w:rsidR="00000000" w:rsidRPr="00000000">
        <w:rPr>
          <w:rtl w:val="0"/>
        </w:rPr>
      </w:r>
    </w:p>
    <w:p w:rsidR="00000000" w:rsidDel="00000000" w:rsidP="00000000" w:rsidRDefault="00000000" w:rsidRPr="00000000" w14:paraId="0000001A">
      <w:pPr>
        <w:jc w:val="both"/>
        <w:rPr>
          <w:sz w:val="24"/>
          <w:szCs w:val="24"/>
        </w:rPr>
      </w:pPr>
      <w:r w:rsidDel="00000000" w:rsidR="00000000" w:rsidRPr="00000000">
        <w:rPr>
          <w:sz w:val="24"/>
          <w:szCs w:val="24"/>
          <w:rtl w:val="0"/>
        </w:rPr>
        <w:t xml:space="preserve">Más información: </w:t>
      </w:r>
      <w:hyperlink r:id="rId7">
        <w:r w:rsidDel="00000000" w:rsidR="00000000" w:rsidRPr="00000000">
          <w:rPr>
            <w:color w:val="1155cc"/>
            <w:sz w:val="24"/>
            <w:szCs w:val="24"/>
            <w:u w:val="single"/>
            <w:rtl w:val="0"/>
          </w:rPr>
          <w:t xml:space="preserve">https://www.consorcimuseus.gva.es/</w:t>
        </w:r>
      </w:hyperlink>
      <w:r w:rsidDel="00000000" w:rsidR="00000000" w:rsidRPr="00000000">
        <w:rPr>
          <w:rtl w:val="0"/>
        </w:rPr>
      </w:r>
    </w:p>
    <w:p w:rsidR="00000000" w:rsidDel="00000000" w:rsidP="00000000" w:rsidRDefault="00000000" w:rsidRPr="00000000" w14:paraId="0000001B">
      <w:pPr>
        <w:jc w:val="both"/>
        <w:rPr>
          <w:sz w:val="24"/>
          <w:szCs w:val="24"/>
        </w:rPr>
      </w:pPr>
      <w:r w:rsidDel="00000000" w:rsidR="00000000" w:rsidRPr="00000000">
        <w:rPr>
          <w:rtl w:val="0"/>
        </w:rPr>
      </w:r>
    </w:p>
    <w:p w:rsidR="00000000" w:rsidDel="00000000" w:rsidP="00000000" w:rsidRDefault="00000000" w:rsidRPr="00000000" w14:paraId="0000001C">
      <w:pPr>
        <w:jc w:val="both"/>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consorcimuseus.gva.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