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presenta a Pamplona l’exposició ‘Duerma en ti … Maternidades robadas en España (1939-1999)’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left="1380" w:hanging="360"/>
        <w:jc w:val="both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Una exposició fotogràfica que és fruit de la investigació d’Aránzazu Borrachero i Pedro Lange-Churión</w:t>
      </w:r>
    </w:p>
    <w:p w:rsidR="00000000" w:rsidDel="00000000" w:rsidP="00000000" w:rsidRDefault="00000000" w:rsidRPr="00000000" w14:paraId="00000004">
      <w:pPr>
        <w:shd w:fill="ffffff" w:val="clear"/>
        <w:spacing w:after="320" w:lineRule="auto"/>
        <w:ind w:left="1380" w:hanging="360"/>
        <w:jc w:val="both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Produïda pel Consorci de Museus de la Comunitat Valenciana, l’exposició es pot visitar al Planetari de Pamplona fins al 5 de gener de 2023</w:t>
      </w:r>
    </w:p>
    <w:p w:rsidR="00000000" w:rsidDel="00000000" w:rsidP="00000000" w:rsidRDefault="00000000" w:rsidRPr="00000000" w14:paraId="00000005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(25.10.22).</w:t>
      </w:r>
      <w:r w:rsidDel="00000000" w:rsidR="00000000" w:rsidRPr="00000000">
        <w:rPr>
          <w:sz w:val="24"/>
          <w:szCs w:val="24"/>
          <w:rtl w:val="0"/>
        </w:rPr>
        <w:t xml:space="preserve"> El Consorci de Museus de la Comunitat Valenciana presenta l’exposició ‘Duerma en ti… Maternidades robadas en España (1939-1999)’, una mostra fotogràfica que aborda la història d’una vintena de casos de xiquets robats i que és el resultat del projecte d’investigació d’Aránzazu Borrachero Mendívil i Pedro Lange-Churión.</w:t>
      </w:r>
    </w:p>
    <w:p w:rsidR="00000000" w:rsidDel="00000000" w:rsidP="00000000" w:rsidRDefault="00000000" w:rsidRPr="00000000" w14:paraId="00000006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tracta d’un projecte expositiu produït pel Consorci de Museus en 2019, que després del seu pas pel Centre del Carme de València i pel Museu Nacional d’Antropologia a Madrid, ara arriba al Planetari de Pamplona de la mà de l’Instituto Navarro de la Memoria i estarà obert al públic al Planetari de Pamplona fins al pròxim 5 de gener de 2023.</w:t>
      </w:r>
    </w:p>
    <w:p w:rsidR="00000000" w:rsidDel="00000000" w:rsidP="00000000" w:rsidRDefault="00000000" w:rsidRPr="00000000" w14:paraId="00000007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 el desenvolupament del projecte, Aránzazu Borrachero Mendívil i Pedro Lange-Churión van treballar amb diverses associacions de víctimes, per a deixar un llegat que permeta avançar en aquesta difícil recerca. Un treball realitzat a través de la Universitat de San Francisco (Califòrnia) i de la City University of New York (CUNY), que es mostra ara en forma de publicació i exposició fotogràfica.</w:t>
      </w:r>
    </w:p>
    <w:p w:rsidR="00000000" w:rsidDel="00000000" w:rsidP="00000000" w:rsidRDefault="00000000" w:rsidRPr="00000000" w14:paraId="00000008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“L’exposició ens invita a reflexionar sobre una dimensió del nostre passat traumàtic, les conseqüències del qual arriben fins al present en les vides amargament condicionades de moltes dones. I també sobre la impunitat que, a hores d’ara, es manté, ja que xiquets i xiquetes que van ser robats continuen hui desapareguts i sense dret a saber qui són realment. Hi ha un deute amb elles que no podem obviar”, indica la consellera de Relacions Ciutadanes del Govern Obert de Navarra, Ana Ollo Hualde.</w:t>
      </w:r>
    </w:p>
    <w:p w:rsidR="00000000" w:rsidDel="00000000" w:rsidP="00000000" w:rsidRDefault="00000000" w:rsidRPr="00000000" w14:paraId="00000009">
      <w:pPr>
        <w:shd w:fill="ffffff" w:val="clear"/>
        <w:spacing w:after="160" w:before="240" w:lineRule="auto"/>
        <w:jc w:val="both"/>
        <w:rPr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“L’art i la cultura tenen la capacitat d’oferir una visió diferent de la realitat que ens envolta, de vegades fins i tot projectant llum sobre fets profundament dolorosos. Aquesta exposició és clau per a comprendre la duresa d’una situació que, prolongada en el temps, va afectar moltes famílies. Serveix, a més, com a homenatge a les víctimes, al mateix temps que invita totes les persones que la visiten a reflexionar sobre els fets, les seues conseqüències i el desemparament de les famílies davant del silenci de l’Estat. La col·laboració amb l’Instituto Navarro de la Memòria permet ampliar l’abast de la investigació i del treball artístic i d’arxiu que sustenten aquesta mostra que ara arriba a Navarra, després de mostrar-se al públic a València i Madrid”, assenyala el director del Consorci de Museus, José Luis Pérez Pont.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història de vint bebés robats</w:t>
      </w:r>
    </w:p>
    <w:p w:rsidR="00000000" w:rsidDel="00000000" w:rsidP="00000000" w:rsidRDefault="00000000" w:rsidRPr="00000000" w14:paraId="0000000B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1939 i la dècada dels 90, un nombre ingent de bebés acabats de nàixer van desaparéixer de les presons de dones, de les maternitats i dels hospitals públics i privats d’Espanya. ‘Duerma en ti’ –títol inspirat en el poema ‘La madre triste’, de Gabriela Mestral– presenta vint casos de víctimes d’aquestes desaparicions a través de fotografies, testimoniatges i documents. El projecte, resultat de la col·laboració entre Lange-Churión, Borrachero Mendívil i diversos col·lectius de víctimes, invita el visitant a buscar respostes a aquest crim.</w:t>
      </w:r>
    </w:p>
    <w:p w:rsidR="00000000" w:rsidDel="00000000" w:rsidP="00000000" w:rsidRDefault="00000000" w:rsidRPr="00000000" w14:paraId="0000000C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 seus testimoniatges dibuixen incessants recerques que xoquen una vegada i una altra amb arxius tancats, dades manipulades i la renúncia dels jutges que s’han d’investigar. La narració personal de cada cas va acompanyada de la documentació que les mateixes víctimes han compilat amb un enorme esforç econòmic i personal.</w:t>
      </w:r>
    </w:p>
    <w:p w:rsidR="00000000" w:rsidDel="00000000" w:rsidP="00000000" w:rsidRDefault="00000000" w:rsidRPr="00000000" w14:paraId="0000000D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les fotografies, preses per Lange-Churión, les persones retratades apareixen il·luminades segons les pautes del retrat barroc. Els subjectes resplendeixen amb llum pròpia sobre un fons negre i revelen la profunditat psicològica del barroc en la posa, en el gest i, sobretot, en la mirada.</w:t>
      </w:r>
    </w:p>
    <w:p w:rsidR="00000000" w:rsidDel="00000000" w:rsidP="00000000" w:rsidRDefault="00000000" w:rsidRPr="00000000" w14:paraId="0000000E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Aquests elements estètics assumeixen un significat al·legòric. El fons fosc des d’on emergeixen les seues figures resplendents els aïlla i els afirma simultàniament. Així és la seua recerca: a pesar de la foscor a la qual els releguen la societat i l’Estat, les víctimes d’aquest crim –mares, pares, fills, germanes– resplendeixen en la seua reclamació de justícia.</w:t>
      </w:r>
    </w:p>
    <w:p w:rsidR="00000000" w:rsidDel="00000000" w:rsidP="00000000" w:rsidRDefault="00000000" w:rsidRPr="00000000" w14:paraId="0000000F">
      <w:pPr>
        <w:shd w:fill="ffffff" w:val="clear"/>
        <w:spacing w:after="16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L’exposició estarà oberta al públic al Planetari de Pamplona fins al pròxim 5 de gener de 2023.</w:t>
      </w:r>
    </w:p>
    <w:p w:rsidR="00000000" w:rsidDel="00000000" w:rsidP="00000000" w:rsidRDefault="00000000" w:rsidRPr="00000000" w14:paraId="00000010">
      <w:pPr>
        <w:shd w:fill="ffffff" w:val="clear"/>
        <w:spacing w:after="160" w:befor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 en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https://www.consorcimuseus.gva.es/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yperlink" Target="https://www.consorcimuseus.gva.es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