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Consorci de Museus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une arte y pensamiento con el festival Máquina en Las Cigarreras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festival celebra su segunda edición del 22 al 24 de septiembre en el Centro Cultural Las Cigarreras, con más de 12 artistas de la escena independiente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propuesta de Todo Bien, producida por el Consorci de Museus y Las Cigarreras, con el apoyo de Cervezas Alhambra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Alicante (19.09.2022).</w:t>
      </w:r>
      <w:r w:rsidDel="00000000" w:rsidR="00000000" w:rsidRPr="00000000">
        <w:rPr>
          <w:sz w:val="24"/>
          <w:szCs w:val="24"/>
          <w:rtl w:val="0"/>
        </w:rPr>
        <w:t xml:space="preserve"> El Consorci de Museus de la Comunitat Valenciana (CMCV) y el Centro Cultural Las Cigarreras de Alicante celebran del 22 al 24 de septiembre la segunda edición del Festival de Arte y Pensamiento Máquina, una propuesta de Todo Bien que da visibilidad a nuevas propuestas de la escena actual.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segundo año consecutivo, el festival ofrece una programación gratuita pensada para el público más joven, con conciertos, talleres y ‘performances’ para lanzar una reflexión sobre los nuevos vínculos relacionales, la precariedad afectiva, el amor y la interdependencia.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“Trabajamos para dar apoyo y visibilidad a las y los artistas que comienzan su carrera. Apostamos por impulsar y poner en valor el talento joven, que al mismo tiempo nos ofrece nuevas miradas sobre el mundo contemporáneo, nuevas formas de pensar y de expresarse”, asegura el director del Consorci de Museus, José Luis Pérez Pont.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nueva edición de Máquina contará con la electrónica paisajística de Mira Paula, el ‘bedroom pop’ de Ganges y Mori, la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oscuridad generacional de </w:t>
      </w:r>
      <w:r w:rsidDel="00000000" w:rsidR="00000000" w:rsidRPr="00000000">
        <w:rPr>
          <w:sz w:val="24"/>
          <w:szCs w:val="24"/>
          <w:rtl w:val="0"/>
        </w:rPr>
        <w:t xml:space="preserve">VVV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[Trippin’you] y el sonido orgánico de </w:t>
      </w:r>
      <w:r w:rsidDel="00000000" w:rsidR="00000000" w:rsidRPr="00000000">
        <w:rPr>
          <w:sz w:val="24"/>
          <w:szCs w:val="24"/>
          <w:rtl w:val="0"/>
        </w:rPr>
        <w:t xml:space="preserve">Irenegarry. El imaginario en formato DJ de Hanna Plum (Full Ternura) y Muelle finalizará cada día la programación en la Caja Negra de Las Cigarreras. La iniciativa cuenta con la colaboración de Movidas Ardilla y Cervezas Alhambra, que se suma a la celebración para acercar la música a diferentes espacios y públicos, invitando a los asistentes a disfrutar de estas variadas propuestas musicales sin prisa y con los cinco sentidos.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Máquina 2022 contará también con una serie de talleres para desarrollar y compartir la temática de esta edición. La participación en los talleres es también gratuita, pero requiere inscripción previa, ya que se trabajará en grupos reducidos. Cremahidratante enseñará a crear una máquina de tatuar completamente artesanal, Jaime y Manuela Currators proponen un laboratorio sobre arte contemporáneo en el que analizar problemas actuales relacionados con lo afectivo y La Corte animará a los participantes a expresar sus inquietudes estéticas identitarias y afectivas a través del cuerpo.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año, la parte de ‘performance’ corre a cargo de Andrea Jiménez con ‘Time Bank live’, una propuesta para hacer tus deseos realidad a cambio de un poco de compromiso, corresponsabilidad y espíritu de comunidad. Durante el evento también se celebrará la presentación de Proyectos Afónica, de las y los estudiantes de Comunicación Audiovisual de la Universidad Miguel Hernández.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 la programación se podrá disfrutar en Las Cigarreras y con entrada libre. Una programación que invita al sector más joven a reflexionar, pensar, debatir, crear, compartir, bailar y sobre todo pasarlo bien.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Más información: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" TargetMode="External"/><Relationship Id="rId7" Type="http://schemas.openxmlformats.org/officeDocument/2006/relationships/hyperlink" Target="https://www.consorcimuseus.gva.es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