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</w:pPr>
      <w:r>
        <w:rPr>
          <w:rStyle w:val="Ninguno"/>
          <w:rFonts w:ascii="Arial" w:hAnsi="Arial"/>
          <w:rtl w:val="0"/>
          <w:lang w:val="es-ES_tradnl"/>
        </w:rPr>
        <w:t>Consorci de Museus</w:t>
      </w:r>
    </w:p>
    <w:p>
      <w:pPr>
        <w:pStyle w:val="Default"/>
        <w:jc w:val="both"/>
        <w:rPr>
          <w:rStyle w:val="Ninguno"/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Cuerpo A"/>
        <w:jc w:val="both"/>
      </w:pP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El Centre del Carme reivindica la protecci</w:t>
      </w:r>
      <w:r>
        <w:rPr>
          <w:rStyle w:val="Ninguno"/>
          <w:rFonts w:ascii="Arial" w:hAnsi="Arial" w:hint="default"/>
          <w:b w:val="1"/>
          <w:bCs w:val="1"/>
          <w:sz w:val="34"/>
          <w:szCs w:val="34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n de las abejas con un showcooking de la chef Mar</w:t>
      </w:r>
      <w:r>
        <w:rPr>
          <w:rStyle w:val="Ninguno"/>
          <w:rFonts w:ascii="Arial" w:hAnsi="Arial" w:hint="default"/>
          <w:b w:val="1"/>
          <w:bCs w:val="1"/>
          <w:sz w:val="34"/>
          <w:szCs w:val="34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a Jos</w:t>
      </w:r>
      <w:r>
        <w:rPr>
          <w:rStyle w:val="Ninguno"/>
          <w:rFonts w:ascii="Arial" w:hAnsi="Arial" w:hint="default"/>
          <w:b w:val="1"/>
          <w:bCs w:val="1"/>
          <w:sz w:val="34"/>
          <w:szCs w:val="3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Mart</w:t>
      </w:r>
      <w:r>
        <w:rPr>
          <w:rStyle w:val="Ninguno"/>
          <w:rFonts w:ascii="Arial" w:hAnsi="Arial" w:hint="default"/>
          <w:b w:val="1"/>
          <w:bCs w:val="1"/>
          <w:sz w:val="34"/>
          <w:szCs w:val="34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34"/>
          <w:szCs w:val="34"/>
          <w:rtl w:val="0"/>
          <w:lang w:val="es-ES_tradnl"/>
        </w:rPr>
        <w:t>nez</w:t>
      </w:r>
    </w:p>
    <w:p>
      <w:pPr>
        <w:pStyle w:val="Cuerpo A"/>
        <w:jc w:val="both"/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Normal.0"/>
        <w:numPr>
          <w:ilvl w:val="0"/>
          <w:numId w:val="2"/>
        </w:numPr>
        <w:spacing w:after="120"/>
        <w:jc w:val="both"/>
        <w:rPr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La chef Mar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nez (Lienzo) ofrecer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un showcooking y charla sobre la importancia de las abejas tomando como inspiraci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la intervenci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de Onur en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Emergency on Planet Earth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’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El Centre del Carme se une a la segunda edici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FestIN, festival gastro-art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stico de Val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ncia, a trav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de la muestra ef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mera de catorce artistas urbanos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Emergency on Planet Earth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’</w:t>
      </w:r>
    </w:p>
    <w:p>
      <w:pPr>
        <w:pStyle w:val="Cuerpo A"/>
        <w:ind w:left="720" w:firstLine="0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Val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ncia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(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01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04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.2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2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).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El Centre del Carme Cultura Contempor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à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nia (CCCC) marida la creaci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stica y gastron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mica contempor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nea con la lucha contra la emergencia clim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tica a trav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del Festival de Arte &amp; Gastronom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de Val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ncia 2022, FestIN. El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blico podr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conocer de primera mano la elaboraci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platos de alta cocina sostenible mientras se conciencia sobre el impacto de la acci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humana en el planeta con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Emergency on Planet Earth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y dos chefs de alta cocina: Mar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nez y Luis Valls. 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El CCCC renueva su colaboraci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en esta segunda edici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que comienza en la Sala Ferreres-Goerlich con la chef del restaurante Lienzo, Mar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nez. As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lo han presentado la directora general del Cambio Clim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tico, Celsa Monr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s; el director del Consorci de Museus de la Comunitat Valenciana (CMCV) y del Centre del Carme,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Luis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rez Pont; el concejal de Turismo e Internacionalizaci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del Ajuntament de Val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ncia, Emiliano Garc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a; la propia chef y el fot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grafo Ra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 Belinch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La directora general del Cambio Clim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tico ha destacado la iniciativa que enlaza con la exposici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Emergency on Planet Earth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ampliando las expresiones sobre el cambio clim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tico, que en este caso 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nan instalaciones 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sticas y cocina.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Desde la Conselleria hemos colaborado con la exposici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que introduce un nuevo componente de experiencia inmersiva a trav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de FestIN y de la mesa de debate sobre la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rdida de biodiversidad y la responsabilidad de la actividad humana en el medio natural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, ha se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alado Monr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s.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Por su parte,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rez Pont ha explicado: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Nos unimos para visibilizar la creaci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stica desde el mundo de la gastronom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a, pero tambi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para sumar fuerzas en nuestra lucha contra el cambio clim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tico. Las dos propuestas que ofrecemos al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blico evidencian el impacto de los principales problemas medioambientales en nuestra alimentaci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pero tambi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c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mo podemos proteger a nuestras especies, oc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anos o huerta apostando por los productos de proximidad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En este sentido, Emiliano Garc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a, ha destacado que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FestIN es un festival que entiende la gastronom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como una disciplina 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stica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s, y que propone experiencias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nicas e irrepetibles para disfrutar el arte tambi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a trav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del sentido del gusto. Nos complace enormemente que, en el marco de este trabajo creativo que han hecho conjuntamente distintas entidades culturales y gastron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micas, una de las iniciativas se haya centrado en el cambio clim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tico. Porque sin duda es un reto que debemos afrontar todos juntos: desde la concienciaci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hasta la acci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.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La grandeza de lo min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sculo: la abeja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’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nez, del restaurante Lienzo -1 estrella Michelin y un Sol Repsol-, ofrece este viernes un showcooking y charla para sensibilizar sobre la importancia de las abejas, v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ctimas en la intervenci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del artista urbano Onur sobre calentamiento global en la exposici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n. Bajo el 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tulo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La grandeza de lo min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sculo: la abeja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, Mart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nez participa por primera vez en FestIN junto al fot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grafo Ra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 Belinch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Lienzo es un reflejo de mi inquietud por el devenir del equilibrio en el mundo y por la necesidad de que cada persona, desde su campo de acci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se esfuerce en proteger la singularidad de los ecosistemas. La colaboraci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con Ra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 nace de la necesidad de plasmar, desde el arte, nuestro trabajo en torno a la ecolog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y la sostenibilidad, que es transversal en todo nuestro proyecto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, cuenta la chef.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En Lienzo, colaboramos estrechamente con la recuperaci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la flora mel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fera de Val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ncia para impulsar la apicultura urbana, y empleamos la miel de esas colmenas en nuestros platos; somos el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nico restaurante valenciano que cocina con corderos de raza guirra, la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nica raza aut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ctona de la Comunitat Valenciana; usamos arroz ecol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gico de La Albufera, un cultivo fundamental para la supervivencia de los humedales y sus aves, y un largo etc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tera de acciones que, gracias al enfoque de Ra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l, nos permitir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plasmar y conocer, con una perspectiva 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stica y sensible, esas peque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as historias detr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de los productos con los que trabajamos", ha 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adido. 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Con la miel que recupera de su proyecto de protecci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 flora mel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fera, Mar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prepara platos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nicos, como un postre con miel urbana, tomillo y lim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o un canel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con queso 4 Picos. Todo su trabajo en torno a las colmenas de la ciudad de Val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ncia y su pasi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por las abejas quedar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reflejadas en el taller que ha preparado en el contexto de la exposici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Emergency on Planet Earth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en el CCCC para FestIN, que se celebra a las 19:00 horas de este viernes 1 de abril. 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FestIN es una iniciativa impulsada por el Ajuntament de Val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ncia, a trav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de Visit Valencia, en colaboraci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con Turisme Comunitat Valenciana y la Diputaci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de Val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ncia, as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como con el Consorci de Museus de la Comunitat Valenciana (CMCV), mediante el Centre del Carme Cultura Contempor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à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nia. En el CCCC, el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blico podr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participar en el encuentro con Mart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nez, pero tambi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en el showcooking y charla de Luis Valls, chef del restaurante El Poblet - dos estrellas Michelin -, el pr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ximo 8 de abril.</w:t>
      </w:r>
    </w:p>
    <w:p>
      <w:pPr>
        <w:pStyle w:val="Cuerpo A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A"/>
        <w:jc w:val="both"/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Las dos propuestas de este espacio son gratuitas y requieren de inscripci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previa hasta completar la disponibilidad de plazas, a trav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de la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gina web del CMCV. Ambos chefs conectan sus platos con una de las exposiciones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ambiciosas del CCCC en su programaci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de 2022: 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Emergency on Planet Earth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, una muestra ef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mera de arte urbano comisariada por Vinz Feel Free y Jos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Luis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rez Pont, sobre los doce problemas medioambientales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importantes en la que intervienen catorce artistas urbanos: Onur, Xelon, Lidia Cao, Doa Oa, Nayra 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pez, Reskate, Spencer Tunick, Vinz Feel Free, Barbiturikills, Will Coles, Biancoshock, Marina Capdevila, Deih y Li-Hill.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57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</w:pPr>
    <w:r>
      <w:rPr>
        <w:rStyle w:val="Fuente de párrafo predeter."/>
      </w:rPr>
      <mc:AlternateContent>
        <mc:Choice Requires="wpg">
          <w:drawing xmlns:a="http://schemas.openxmlformats.org/drawingml/2006/main">
            <wp:inline distT="0" distB="0" distL="0" distR="0">
              <wp:extent cx="5218430" cy="134692"/>
              <wp:effectExtent l="0" t="0" r="0" b="0"/>
              <wp:docPr id="1073741831" name="officeArt object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8430" cy="134692"/>
                        <a:chOff x="0" y="0"/>
                        <a:chExt cx="5218429" cy="134691"/>
                      </a:xfrm>
                    </wpg:grpSpPr>
                    <wps:wsp>
                      <wps:cNvPr id="1073741829" name="Rectángulo"/>
                      <wps:cNvSpPr/>
                      <wps:spPr>
                        <a:xfrm>
                          <a:off x="0" y="0"/>
                          <a:ext cx="5218430" cy="134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0" name="Imagen" descr="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2466" y="2403"/>
                          <a:ext cx="5213498" cy="1298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30" style="visibility:visible;width:410.9pt;height:10.6pt;" coordorigin="0,0" coordsize="5218430,134691">
              <v:rect id="_x0000_s1031" style="position:absolute;left:0;top:0;width:5218430;height:134691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2" type="#_x0000_t75" style="position:absolute;left:2466;top:2404;width:5213498;height:129883;">
                <v:imagedata r:id="rId1" o:title="image.jpeg"/>
              </v:shape>
            </v:group>
          </w:pict>
        </mc:Fallback>
      </mc:AlternateConten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1080134</wp:posOffset>
              </wp:positionH>
              <wp:positionV relativeFrom="page">
                <wp:posOffset>36194</wp:posOffset>
              </wp:positionV>
              <wp:extent cx="5388611" cy="492125"/>
              <wp:effectExtent l="0" t="0" r="0" b="0"/>
              <wp:wrapNone/>
              <wp:docPr id="1073741828" name="officeArt object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8611" cy="492125"/>
                        <a:chOff x="0" y="0"/>
                        <a:chExt cx="5388610" cy="492125"/>
                      </a:xfrm>
                    </wpg:grpSpPr>
                    <wps:wsp>
                      <wps:cNvPr id="1073741826" name="Rectángulo"/>
                      <wps:cNvSpPr/>
                      <wps:spPr>
                        <a:xfrm>
                          <a:off x="0" y="0"/>
                          <a:ext cx="2118523" cy="17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n" descr="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8611" cy="49212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85.0pt;margin-top:2.8pt;width:424.3pt;height:3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388610,492125">
              <w10:wrap type="none" side="bothSides" anchorx="page" anchory="page"/>
              <v:rect id="_x0000_s1028" style="position:absolute;left:0;top:0;width:2118522;height:17794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0;top:0;width:5388610;height:492125;">
                <v:imagedata r:id="rId1" o:title="image.jpeg"/>
              </v:shape>
            </v:group>
          </w:pict>
        </mc:Fallback>
      </mc:AlternateContent>
    </w:r>
  </w:p>
  <w:p>
    <w:pPr>
      <w:pStyle w:val="Cabecera"/>
    </w:pPr>
  </w:p>
  <w:p>
    <w:pPr>
      <w:pStyle w:val="Cabecera"/>
    </w:pPr>
  </w:p>
  <w:p>
    <w:pPr>
      <w:pStyle w:val="Normal.0"/>
    </w:pPr>
    <w:r>
      <w:rPr>
        <w:rStyle w:val="Fuente de párrafo predeter.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">
    <w:name w:val="Cabecera"/>
    <w:next w:val="Cabecer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Fuente de párrafo predeter.">
    <w:name w:val="Fuente de párrafo predeter."/>
    <w:basedOn w:val="Ninguno"/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