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Open Studios en el CCCC para presentar los resultados de las residencias de mediación cultural del Consorci de Museus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Desde septiembre, el Consorci de Museus ha facilitado tiempo, espacios, acompañamiento y recursos económicos para los y las residentes seleccionados en 2021</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Con la muestra de resultados de los Open Studios, el público conocerá testimonios de mujeres trabajadoras de los cuidados, hogar y limpieza, así como de personas migrantes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Normal"/>
        <w:jc w:val="both"/>
        <w:rPr/>
      </w:pPr>
      <w:r>
        <w:rPr>
          <w:rStyle w:val="Fuentedeprrafopredeter"/>
          <w:rFonts w:eastAsia="Times New Roman" w:cs="arial" w:ascii="arial" w:hAnsi="arial"/>
          <w:b/>
          <w:bCs/>
          <w:sz w:val="24"/>
          <w:szCs w:val="24"/>
        </w:rPr>
        <w:t>València (10.03.22).</w:t>
      </w:r>
      <w:r>
        <w:rPr>
          <w:rStyle w:val="Fuentedeprrafopredeter"/>
          <w:rFonts w:eastAsia="Times New Roman" w:cs="arial" w:ascii="arial" w:hAnsi="arial"/>
          <w:b w:val="false"/>
          <w:bCs w:val="false"/>
          <w:sz w:val="24"/>
          <w:szCs w:val="24"/>
        </w:rPr>
        <w:t xml:space="preserve"> El domingo 13 de marzo, el Consorci de Museus de la Comunitat Valenciana (CMCV) presenta los resultados de Cultura Resident, un programa desarrollado por la Dirección General de Cultura y Patrimonio y el CMCV que tiene como objetivo impulsar la creación contemporánea y fortalecer el tejido cultural valenciano facilitando tiempo, espacios, acompañamiento y recursos económicos para el desarrollo de su trabajo.</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 xml:space="preserve">La edición actual de este programa culmina con los Open Studios de las residencias de mediación cultural, que se celebran en la Sala Refectorio y el Claustro Gótico del Centre del Carme Cultura Contemporània (CCCC), espacio en el que los proyectos seleccionados han trabajado durante los seis meses de residencia. </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w:t>
      </w:r>
      <w:r>
        <w:rPr>
          <w:rStyle w:val="Fuentedeprrafopredeter"/>
          <w:rFonts w:eastAsia="Times New Roman" w:cs="arial" w:ascii="arial" w:hAnsi="arial"/>
          <w:b w:val="false"/>
          <w:bCs w:val="false"/>
          <w:sz w:val="24"/>
          <w:szCs w:val="24"/>
        </w:rPr>
        <w:t xml:space="preserve">Los Open Studios ponen en contacto a los y las mediadoras que han formado parte de esta edición con la ciudadanía y el tejido cultural, un acto que nos parece fundamental para conocer los resultados de las residencias y ser testimonio de lo que han compartido los colectivos sociales implicados. Se trata de un ejercicio de reflexión que muestra, una vez más, la capacidad del arte para trasladar reivindicaciones y tejer redes de afectos”, señala el director del Consorci de Museus y del Centre del Carme, José Luis Pérez Pont. </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El director ha invitado a toda la ciudadanía a participar en esta muestra de resultados que comenzará a las 11.00 horas con un conversatorio entre los dos proyectos seleccionados, moderado por la activista Lamar Bailey y la investigadora social Alba Herrero. De 12.30 a 14.00 horas, cada uno de los proyectos se dividirá con una propuesta inmersiva para el público.</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bCs/>
          <w:sz w:val="24"/>
          <w:szCs w:val="24"/>
        </w:rPr>
        <w:t>Dos equipos de mediación cultural en el Centre del Carme</w:t>
      </w:r>
      <w:r>
        <w:rPr>
          <w:rStyle w:val="Fuentedeprrafopredeter"/>
          <w:rFonts w:eastAsia="Times New Roman" w:cs="arial" w:ascii="arial" w:hAnsi="arial"/>
          <w:b w:val="false"/>
          <w:bCs w:val="false"/>
          <w:sz w:val="24"/>
          <w:szCs w:val="24"/>
        </w:rPr>
        <w:t xml:space="preserve"> </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 xml:space="preserve">El Centre del Carme ha sido escenario de las residencias de mediación cultural de Cultura Resident 2021, programa que también se ha desarrollado en el Menador Espai Cultural de Castelló, en el caso de las residencias de investigación; y en el Centro Cultural Las Cigarreras de Alicante para los proyectos de producción artística. </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Respecto a los proyectos seleccionados de mediación, se trata de ‘Moradas textiles para la transición de duelos migratorios’ y de ‘Y si ellas no estuvieran. Cartografía sonora de las curas en el territorio valenciano’, impulsados por dos equipos de mediadores y mediadoras culturales.</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w:t>
      </w:r>
      <w:r>
        <w:rPr>
          <w:rStyle w:val="Fuentedeprrafopredeter"/>
          <w:rFonts w:eastAsia="Times New Roman" w:cs="arial" w:ascii="arial" w:hAnsi="arial"/>
          <w:b w:val="false"/>
          <w:bCs w:val="false"/>
          <w:sz w:val="24"/>
          <w:szCs w:val="24"/>
        </w:rPr>
        <w:t>Moradas textiles para la transición de duelos migratorios’ es un proyecto de la Asociación Almáciga Invernadero de Innovación Sociocultural. Está integrada por Gabriela Rivera Lucero, Nuria Sofía González Tugas, Ximena Pardo Fuentes, Javier Busturia Cerezo y Salvador Troncoso Curivil y se trata de una agrupación que desarrolla su trabajo principalmente en la educación artística, la arteterapia, la mediación, el trabajo social y la gestión cultural. En este caso, han trabajado con personas migrantes que pasan largos periodos de ausencia de sus territorios de origen, con técnicas textiles como herramienta terapéutica.</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La asociación nace a partir de Zurcidoras del Sur, colectivo de mujeres artistas y trabajadoras sociales chilenas residentes en València, que han aunado fuerzas para reivindicar el concepto textil de zurcir como acto de reparación. Extiende su capacidad hacia otros contextos que requieren la práctica de recomponer, es decir, del ejercicio constante de la resiliencia, extrapolando este concepto hacia la reparación de experiencias biográficas mediante su exteriorización y posterior transformación en un proceso creativo y sanador.</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 xml:space="preserve">Por otro lado, ‘Y si ellas no estuvieran. Cartografía sonora de las curas en el territorio valenciano’ es un proyecto en el que han participado trabajadoras jóvenes de hogar, limpieza y cuidados, poniendo la vida y los trabajos que la sostienen en un lugar protagonista. </w:t>
      </w:r>
    </w:p>
    <w:p>
      <w:pPr>
        <w:pStyle w:val="Normal"/>
        <w:jc w:val="both"/>
        <w:rPr>
          <w:rStyle w:val="Fuentedeprrafopredeter"/>
          <w:rFonts w:ascii="arial" w:hAnsi="arial" w:eastAsia="Times New Roman" w:cs="arial"/>
          <w:b w:val="false"/>
          <w:b w:val="false"/>
          <w:bCs w:val="false"/>
          <w:sz w:val="24"/>
          <w:szCs w:val="24"/>
        </w:rPr>
      </w:pPr>
      <w:r>
        <w:rPr/>
      </w:r>
    </w:p>
    <w:p>
      <w:pPr>
        <w:pStyle w:val="Normal"/>
        <w:jc w:val="both"/>
        <w:rPr/>
      </w:pPr>
      <w:r>
        <w:rPr>
          <w:rStyle w:val="Fuentedeprrafopredeter"/>
          <w:rFonts w:eastAsia="Times New Roman" w:cs="arial" w:ascii="arial" w:hAnsi="arial"/>
          <w:b w:val="false"/>
          <w:bCs w:val="false"/>
          <w:sz w:val="24"/>
          <w:szCs w:val="24"/>
        </w:rPr>
        <w:t xml:space="preserve">Sus mediadores son el almenarense Santiago Fernández Honrubia, graduado en Bellas Artes y especializado en Pensamiento Contemporáneo y Cultura Visual, que trabaja especialmente en la mediación cultural y la multidisciplinariedad en torno a la idea de poder, sus relaciones y la forma en que se construye. Y la valenciana Elena Sanmartín, también graduada en Bellas Artes y con máster PERMEA: Educación y Mediación a través del Arte (UV y CMCV) y máster en Historia del Arte Contemporáneo y Cultura Visual (UCM), que trabaja en la bisectriz entre la creación artística contemporánea y la mediación cultural, y explora otros modos de ser, estar y hacer más allá de lo hegemónico, desde procesos colaborativos. </w:t>
      </w:r>
    </w:p>
    <w:p>
      <w:pPr>
        <w:pStyle w:val="Normal"/>
        <w:jc w:val="both"/>
        <w:rPr>
          <w:rStyle w:val="Fuentedeprrafopredeter"/>
          <w:rFonts w:ascii="arial" w:hAnsi="arial" w:eastAsia="Times New Roman"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766</Words>
  <Characters>4159</Characters>
  <CharactersWithSpaces>4913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2022-03-10T12:13:51Z</dcterms:modified>
  <cp:revision>12</cp:revision>
  <dc:subject/>
  <dc:title>Los tres escultores</dc:title>
</cp:coreProperties>
</file>