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media/image2.jpeg" ContentType="image/jpeg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rPr>
          <w:rFonts w:ascii="Arial" w:hAnsi="Arial" w:cs="Arial"/>
        </w:rPr>
      </w:pPr>
      <w:r>
        <w:rPr>
          <w:rFonts w:cs="Arial" w:ascii="Arial" w:hAnsi="Arial"/>
        </w:rPr>
        <w:t>Consorci de Museus</w:t>
      </w:r>
    </w:p>
    <w:p>
      <w:pPr>
        <w:pStyle w:val="Default"/>
        <w:jc w:val="both"/>
        <w:rPr>
          <w:rFonts w:ascii="Arial" w:hAnsi="Arial" w:cs="Arial"/>
          <w:b/>
          <w:b/>
          <w:sz w:val="40"/>
          <w:szCs w:val="40"/>
        </w:rPr>
      </w:pPr>
      <w:r>
        <w:rPr>
          <w:rFonts w:cs="Arial" w:ascii="Arial" w:hAnsi="Arial"/>
          <w:b/>
          <w:sz w:val="40"/>
          <w:szCs w:val="40"/>
        </w:rPr>
      </w:r>
    </w:p>
    <w:p>
      <w:pPr>
        <w:pStyle w:val="CuerpoA"/>
        <w:jc w:val="both"/>
        <w:rPr/>
      </w:pPr>
      <w:r>
        <w:rPr>
          <w:rStyle w:val="NingunoA"/>
          <w:rFonts w:eastAsia="Arial" w:cs="Arial" w:ascii="Arial" w:hAnsi="Arial"/>
          <w:b/>
          <w:bCs/>
          <w:sz w:val="40"/>
          <w:szCs w:val="40"/>
        </w:rPr>
        <w:t>El Centre del Carme reivindica la protección de la huerta a través del taller 'Ping Pong Horta'</w:t>
      </w:r>
    </w:p>
    <w:p>
      <w:pPr>
        <w:pStyle w:val="CuerpoA"/>
        <w:jc w:val="both"/>
        <w:rPr/>
      </w:pPr>
      <w:r>
        <w:rPr/>
      </w:r>
    </w:p>
    <w:p>
      <w:pPr>
        <w:pStyle w:val="CuerpoA"/>
        <w:jc w:val="both"/>
        <w:rPr>
          <w:rFonts w:ascii="Arial" w:hAnsi="Arial" w:eastAsia="Arial" w:cs="Arial"/>
          <w:bCs/>
          <w:sz w:val="24"/>
          <w:szCs w:val="24"/>
        </w:rPr>
      </w:pPr>
      <w:r>
        <w:rPr>
          <w:rFonts w:eastAsia="Arial" w:cs="Arial" w:ascii="Arial" w:hAnsi="Arial"/>
          <w:bCs/>
          <w:sz w:val="24"/>
          <w:szCs w:val="24"/>
        </w:rPr>
      </w:r>
    </w:p>
    <w:p>
      <w:pPr>
        <w:pStyle w:val="CuerpoA"/>
        <w:numPr>
          <w:ilvl w:val="0"/>
          <w:numId w:val="1"/>
        </w:numPr>
        <w:jc w:val="both"/>
        <w:rPr>
          <w:rFonts w:ascii="Arial" w:hAnsi="Arial" w:eastAsia="Helvetica Neue;Arial" w:cs="Arial"/>
          <w:sz w:val="24"/>
          <w:szCs w:val="24"/>
        </w:rPr>
      </w:pPr>
      <w:r>
        <w:rPr>
          <w:rFonts w:eastAsia="Helvetica Neue;Arial" w:cs="Arial" w:ascii="Arial" w:hAnsi="Arial"/>
          <w:sz w:val="24"/>
          <w:szCs w:val="24"/>
        </w:rPr>
        <w:t>Se trata de uno de los talleres didácticos que València Capital Mundial del Diseño 2022 desarrolla en el Centre del Carme</w:t>
      </w:r>
    </w:p>
    <w:p>
      <w:pPr>
        <w:pStyle w:val="CuerpoA"/>
        <w:numPr>
          <w:ilvl w:val="0"/>
          <w:numId w:val="0"/>
        </w:numPr>
        <w:ind w:left="720" w:hanging="0"/>
        <w:jc w:val="both"/>
        <w:rPr>
          <w:rFonts w:ascii="Arial" w:hAnsi="Arial" w:eastAsia="Helvetica Neue;Arial" w:cs="Arial"/>
          <w:sz w:val="24"/>
          <w:szCs w:val="24"/>
        </w:rPr>
      </w:pPr>
      <w:r>
        <w:rPr>
          <w:rFonts w:eastAsia="Helvetica Neue;Arial"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1"/>
        </w:numPr>
        <w:spacing w:before="0" w:after="12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Cincuenta personas diseñarán y crearán una raqueta de ping-pong con la agricultura valenciana como protagonista</w:t>
      </w:r>
    </w:p>
    <w:p>
      <w:pPr>
        <w:pStyle w:val="CuerpoA"/>
        <w:ind w:left="720" w:right="0" w:hanging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CuerpoA"/>
        <w:jc w:val="both"/>
        <w:rPr/>
      </w:pPr>
      <w:r>
        <w:rPr>
          <w:rStyle w:val="NingunoA"/>
          <w:rFonts w:cs="Arial" w:ascii="Arial" w:hAnsi="Arial"/>
          <w:b/>
          <w:bCs/>
          <w:sz w:val="24"/>
          <w:szCs w:val="24"/>
        </w:rPr>
        <w:t>València</w:t>
      </w:r>
      <w:r>
        <w:rPr>
          <w:rStyle w:val="NingunoA"/>
          <w:rFonts w:cs="Arial" w:ascii="Arial" w:hAnsi="Arial"/>
          <w:sz w:val="24"/>
          <w:szCs w:val="24"/>
        </w:rPr>
        <w:t xml:space="preserve"> </w:t>
      </w:r>
      <w:r>
        <w:rPr>
          <w:rStyle w:val="NingunoA"/>
          <w:rFonts w:cs="Arial" w:ascii="Arial" w:hAnsi="Arial"/>
          <w:b/>
          <w:bCs/>
          <w:sz w:val="24"/>
          <w:szCs w:val="24"/>
        </w:rPr>
        <w:t>(</w:t>
      </w:r>
      <w:r>
        <w:rPr>
          <w:rStyle w:val="NingunoA"/>
          <w:rFonts w:cs="Arial" w:ascii="Arial" w:hAnsi="Arial"/>
          <w:b/>
          <w:bCs/>
          <w:sz w:val="24"/>
          <w:szCs w:val="24"/>
        </w:rPr>
        <w:t>04</w:t>
      </w:r>
      <w:r>
        <w:rPr>
          <w:rStyle w:val="NingunoA"/>
          <w:rFonts w:cs="Arial" w:ascii="Arial" w:hAnsi="Arial"/>
          <w:b/>
          <w:bCs/>
          <w:sz w:val="24"/>
          <w:szCs w:val="24"/>
        </w:rPr>
        <w:t>.1</w:t>
      </w:r>
      <w:r>
        <w:rPr>
          <w:rStyle w:val="NingunoA"/>
          <w:rFonts w:cs="Arial" w:ascii="Arial" w:hAnsi="Arial"/>
          <w:b/>
          <w:bCs/>
          <w:sz w:val="24"/>
          <w:szCs w:val="24"/>
        </w:rPr>
        <w:t>1</w:t>
      </w:r>
      <w:r>
        <w:rPr>
          <w:rStyle w:val="NingunoA"/>
          <w:rFonts w:cs="Arial" w:ascii="Arial" w:hAnsi="Arial"/>
          <w:b/>
          <w:bCs/>
          <w:sz w:val="24"/>
          <w:szCs w:val="24"/>
        </w:rPr>
        <w:t xml:space="preserve">.21). </w:t>
      </w:r>
      <w:r>
        <w:rPr>
          <w:rStyle w:val="NingunoA"/>
          <w:rFonts w:cs="Arial" w:ascii="Arial" w:hAnsi="Arial"/>
          <w:b w:val="false"/>
          <w:bCs w:val="false"/>
          <w:sz w:val="24"/>
          <w:szCs w:val="24"/>
        </w:rPr>
        <w:t>El Centre del Carme Cultura Contemporània (CCCC) aunará diseño, participación ciudadana y protección de la huerta valenciana a través de un nuevo taller de València Capital Mundial del Diseño 2022 (WDCV): 'Ping Pong Horta'.</w:t>
      </w:r>
    </w:p>
    <w:p>
      <w:pPr>
        <w:pStyle w:val="CuerpoA"/>
        <w:jc w:val="both"/>
        <w:rPr>
          <w:rStyle w:val="NingunoA"/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CuerpoA"/>
        <w:jc w:val="both"/>
        <w:rPr/>
      </w:pPr>
      <w:r>
        <w:rPr>
          <w:rStyle w:val="NingunoA"/>
          <w:rFonts w:cs="Arial" w:ascii="Arial" w:hAnsi="Arial"/>
          <w:b w:val="false"/>
          <w:bCs w:val="false"/>
          <w:sz w:val="24"/>
          <w:szCs w:val="24"/>
        </w:rPr>
        <w:t xml:space="preserve">La cita será este sábado 6 de noviembre de 11.00 a 12.00 horas en el Claustre Gòtic, donde 50 personas participarán en un taller visual y lúdico con el que podrán construir una raqueta de ping-pong formada por fragmentos de la huerta valenciana, como campos de cereales, moreras, naranjos o verduras de temporada. El taller está diseñado por los arquitectos Javier Molinero y Bernat Ivars </w:t>
      </w:r>
      <w:r>
        <w:rPr>
          <w:rStyle w:val="NingunoA"/>
          <w:rFonts w:cs="Arial" w:ascii="Arial" w:hAnsi="Arial"/>
          <w:b w:val="false"/>
          <w:bCs w:val="false"/>
          <w:sz w:val="24"/>
          <w:szCs w:val="24"/>
        </w:rPr>
        <w:t>y</w:t>
      </w:r>
      <w:r>
        <w:rPr>
          <w:rStyle w:val="NingunoA"/>
          <w:rFonts w:cs="Arial" w:ascii="Arial" w:hAnsi="Arial"/>
          <w:b w:val="false"/>
          <w:bCs w:val="false"/>
          <w:sz w:val="24"/>
          <w:szCs w:val="24"/>
        </w:rPr>
        <w:t xml:space="preserve"> se dirige a todos los públicos.</w:t>
      </w:r>
    </w:p>
    <w:p>
      <w:pPr>
        <w:pStyle w:val="CuerpoA"/>
        <w:jc w:val="both"/>
        <w:rPr>
          <w:rStyle w:val="NingunoA"/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CuerpoA"/>
        <w:jc w:val="both"/>
        <w:rPr/>
      </w:pPr>
      <w:r>
        <w:rPr>
          <w:rStyle w:val="NingunoA"/>
          <w:rFonts w:cs="Arial" w:ascii="Arial" w:hAnsi="Arial"/>
          <w:b w:val="false"/>
          <w:bCs w:val="false"/>
          <w:sz w:val="24"/>
          <w:szCs w:val="24"/>
        </w:rPr>
        <w:t>Para José Luis Pérez Pont, director del Consorci de Museus de la Comunitat Valenciana y del CCCC, "el Centre del Carme refuerza así su llamada a proteger el medio ambiente y especialmente la huerta, una seña de identidad de los valencianos y las valencianas".</w:t>
      </w:r>
    </w:p>
    <w:p>
      <w:pPr>
        <w:pStyle w:val="CuerpoA"/>
        <w:jc w:val="both"/>
        <w:rPr>
          <w:rStyle w:val="NingunoA"/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CuerpoA"/>
        <w:jc w:val="both"/>
        <w:rPr/>
      </w:pPr>
      <w:r>
        <w:rPr>
          <w:rStyle w:val="NingunoA"/>
          <w:rFonts w:cs="Arial" w:ascii="Arial" w:hAnsi="Arial"/>
          <w:b w:val="false"/>
          <w:bCs w:val="false"/>
          <w:sz w:val="24"/>
          <w:szCs w:val="24"/>
        </w:rPr>
        <w:t>En este sentido, el arquitecto y director de proyectos de WDCV, Miguel Arraiz, explica que "a través de piezas y vinilos de colores, el público diseñará una raqueta que, en definitiva, nos recuerda que debemos proteger la huerta y dejar de pasarnos la pelota de unos a otros, como en el ping-pong".</w:t>
      </w:r>
    </w:p>
    <w:p>
      <w:pPr>
        <w:pStyle w:val="CuerpoA"/>
        <w:jc w:val="both"/>
        <w:rPr>
          <w:rStyle w:val="NingunoA"/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CuerpoA"/>
        <w:jc w:val="both"/>
        <w:rPr/>
      </w:pPr>
      <w:r>
        <w:rPr>
          <w:rStyle w:val="NingunoA"/>
          <w:rFonts w:cs="Arial" w:ascii="Arial" w:hAnsi="Arial"/>
          <w:b w:val="false"/>
          <w:bCs w:val="false"/>
          <w:sz w:val="24"/>
          <w:szCs w:val="24"/>
        </w:rPr>
        <w:t>Arraiz ha agradecido la colaboración del CCCC como espacio principal de las actividades de València Capital Mundial del Diseño 2022 y ha destacado la buena acogida de estos talleres didácticos. En mayo se celebró el taller 'Un acercamiento al azulejo valenciano' y entre septiembre y octubre se ha desarrollado 'Un acercamiento al mosaico de Nolla', "ambos con las inscripciones agotadas en pocas horas".</w:t>
      </w:r>
    </w:p>
    <w:p>
      <w:pPr>
        <w:pStyle w:val="CuerpoA"/>
        <w:jc w:val="both"/>
        <w:rPr>
          <w:rStyle w:val="NingunoA"/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CuerpoA"/>
        <w:jc w:val="both"/>
        <w:rPr/>
      </w:pPr>
      <w:r>
        <w:rPr>
          <w:rStyle w:val="NingunoA"/>
          <w:rFonts w:cs="Arial" w:ascii="Arial" w:hAnsi="Arial"/>
          <w:b w:val="false"/>
          <w:bCs w:val="false"/>
          <w:sz w:val="24"/>
          <w:szCs w:val="24"/>
        </w:rPr>
        <w:t>La colaboración del CCCC con la WDCV continúa en los próximos meses con el taller 'Bloubu' para niños y niñas con necesidades especiales, que se desarrollará en enero; 'Machineries', de la mano del estudio gráfico Milimbo, entre marzo y abril; y con 'La inclusiva', que se celebra en junio para conocer otras formas de comunicarse.</w:t>
      </w:r>
    </w:p>
    <w:p>
      <w:pPr>
        <w:pStyle w:val="Normal"/>
        <w:jc w:val="both"/>
        <w:rPr>
          <w:rFonts w:ascii="Arial" w:hAnsi="Arial" w:eastAsia="Arial" w:cs="Arial"/>
          <w:b w:val="false"/>
          <w:b w:val="false"/>
          <w:bCs w:val="false"/>
        </w:rPr>
      </w:pPr>
      <w:r>
        <w:rPr>
          <w:rFonts w:eastAsia="Arial" w:cs="Arial" w:ascii="Arial" w:hAnsi="Arial"/>
          <w:b w:val="false"/>
          <w:bCs w:val="false"/>
        </w:rPr>
      </w:r>
    </w:p>
    <w:p>
      <w:pPr>
        <w:pStyle w:val="Normal"/>
        <w:jc w:val="both"/>
        <w:rPr>
          <w:rFonts w:ascii="Arial" w:hAnsi="Arial" w:eastAsia="Arial" w:cs="Arial"/>
          <w:b/>
          <w:b/>
          <w:sz w:val="28"/>
          <w:szCs w:val="28"/>
          <w:u w:val="single"/>
        </w:rPr>
      </w:pPr>
      <w:r>
        <w:rPr>
          <w:rFonts w:eastAsia="Arial" w:cs="Arial" w:ascii="Arial" w:hAnsi="Arial"/>
          <w:b/>
          <w:sz w:val="28"/>
          <w:szCs w:val="28"/>
          <w:u w:val="single"/>
        </w:rPr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57" w:top="1417" w:footer="708" w:bottom="141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0"/>
    <w:family w:val="roman"/>
    <w:pitch w:val="variable"/>
  </w:font>
  <w:font w:name="OpenSymbol">
    <w:altName w:val="Arial Unicode MS"/>
    <w:charset w:val="00"/>
    <w:family w:val="auto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ucida Grande">
    <w:charset w:val="00"/>
    <w:family w:val="auto"/>
    <w:pitch w:val="variable"/>
  </w:font>
  <w:font w:name="Politica XT">
    <w:charset w:val="00"/>
    <w:family w:val="roman"/>
    <w:pitch w:val="variable"/>
  </w:font>
  <w:font w:name="Liberation Sans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imes">
    <w:altName w:val="Times New Roman"/>
    <w:charset w:val="00"/>
    <w:family w:val="roman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>
        <w:lang w:val="es-ES"/>
      </w:rPr>
    </w:pPr>
    <w:r>
      <w:rPr>
        <w:lang w:val="es-ES"/>
      </w:rPr>
      <w:drawing>
        <wp:inline distT="0" distB="0" distL="0" distR="0">
          <wp:extent cx="5219700" cy="139065"/>
          <wp:effectExtent l="0" t="0" r="0" b="0"/>
          <wp:docPr id="2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4" t="-1312" r="-34" b="-1312"/>
                  <a:stretch>
                    <a:fillRect/>
                  </a:stretch>
                </pic:blipFill>
                <pic:spPr bwMode="auto">
                  <a:xfrm>
                    <a:off x="0" y="0"/>
                    <a:ext cx="5219700" cy="139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Normal"/>
      <w:rPr>
        <w:lang w:val="es-ES"/>
      </w:rPr>
    </w:pPr>
    <w:r>
      <w:rPr>
        <w:lang w:val="es-ES"/>
      </w:rPr>
      <mc:AlternateContent>
        <mc:Choice Requires="wpg">
          <w:drawing>
            <wp:inline distT="0" distB="0" distL="0" distR="0">
              <wp:extent cx="5390515" cy="494030"/>
              <wp:effectExtent l="0" t="0" r="0" b="0"/>
              <wp:docPr id="1" name="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89920" cy="493560"/>
                      </a:xfrm>
                    </wpg:grpSpPr>
                    <wps:wsp>
                      <wps:cNvSpPr/>
                      <wps:spPr>
                        <a:xfrm>
                          <a:off x="0" y="0"/>
                          <a:ext cx="5389920" cy="49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0" name="Imagen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5389920" cy="4935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id="shape_0" style="position:absolute;margin-left:0pt;margin-top:0pt;width:424.4pt;height:38.85pt" coordorigin="0,0" coordsize="8488,777">
              <v:rect id="shape_0" ID="Rectángulo" fillcolor="white" stroked="f" style="position:absolute;left:0;top:0;width:8487;height:776;mso-position-horizontal-relative:char">
                <w10:wrap type="none"/>
                <v:fill o:detectmouseclick="t" type="solid" color2="black"/>
                <v:stroke color="#3465a4" joinstyle="round" endcap="flat"/>
              </v:re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Imagen" stroked="f" style="position:absolute;left:0;top:0;width:8487;height:776;mso-position-horizontal-relative:char" type="shapetype_75">
                <v:imagedata r:id="rId1" o:detectmouseclick="t"/>
                <w10:wrap type="none"/>
                <v:stroke color="#3465a4" joinstyle="round" endcap="flat"/>
              </v:shape>
            </v:group>
          </w:pict>
        </mc:Fallback>
      </mc:AlternateContent>
    </w:r>
  </w:p>
  <w:p>
    <w:pPr>
      <w:pStyle w:val="Cabecera"/>
      <w:rPr>
        <w:lang w:val="es-ES"/>
      </w:rPr>
    </w:pPr>
    <w:r>
      <w:rPr>
        <w:lang w:val="es-E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Lohit Devanagari"/>
        <w:szCs w:val="24"/>
        <w:lang w:val="es-E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Cambria" w:hAnsi="Cambria" w:eastAsia="MS Mincho;MS Gothic" w:cs="Cambria"/>
      <w:color w:val="auto"/>
      <w:sz w:val="24"/>
      <w:szCs w:val="24"/>
      <w:lang w:val="es-ES_tradnl" w:eastAsia="zh-CN" w:bidi="ar-SA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1z1">
    <w:name w:val="WW8Num1z1"/>
    <w:qFormat/>
    <w:rPr>
      <w:rFonts w:ascii="OpenSymbol;Arial Unicode MS" w:hAnsi="OpenSymbol;Arial Unicode MS" w:cs="Courier New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Fuentedeprrafopredeter">
    <w:name w:val="Fuente de párrafo predeter."/>
    <w:qFormat/>
    <w:rPr/>
  </w:style>
  <w:style w:type="character" w:styleId="Fuentedeprrafopredeter4">
    <w:name w:val="Fuente de párrafo predeter.4"/>
    <w:qFormat/>
    <w:rPr/>
  </w:style>
  <w:style w:type="character" w:styleId="Fuentedeprrafopredeter3">
    <w:name w:val="Fuente de párrafo predeter.3"/>
    <w:qFormat/>
    <w:rPr/>
  </w:style>
  <w:style w:type="character" w:styleId="WW8Num1z2">
    <w:name w:val="WW8Num1z2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  <w:sz w:val="20"/>
    </w:rPr>
  </w:style>
  <w:style w:type="character" w:styleId="WW8Num10z1">
    <w:name w:val="WW8Num10z1"/>
    <w:qFormat/>
    <w:rPr>
      <w:rFonts w:ascii="Courier New" w:hAnsi="Courier New" w:cs="Courier New"/>
      <w:sz w:val="20"/>
    </w:rPr>
  </w:style>
  <w:style w:type="character" w:styleId="WW8Num10z2">
    <w:name w:val="WW8Num10z2"/>
    <w:qFormat/>
    <w:rPr>
      <w:rFonts w:ascii="Wingdings" w:hAnsi="Wingdings" w:cs="Wingdings"/>
      <w:sz w:val="20"/>
    </w:rPr>
  </w:style>
  <w:style w:type="character" w:styleId="Fuentedeprrafopredeter2">
    <w:name w:val="Fuente de párrafo predeter.2"/>
    <w:qFormat/>
    <w:rPr/>
  </w:style>
  <w:style w:type="character" w:styleId="Fuentedeprrafopredeter1">
    <w:name w:val="Fuente de párrafo predeter.1"/>
    <w:qFormat/>
    <w:rPr/>
  </w:style>
  <w:style w:type="character" w:styleId="EncabezadoCar">
    <w:name w:val="Encabezado Car"/>
    <w:basedOn w:val="Fuentedeprrafopredeter1"/>
    <w:qFormat/>
    <w:rPr/>
  </w:style>
  <w:style w:type="character" w:styleId="PiedepginaCar">
    <w:name w:val="Pie de página Car"/>
    <w:basedOn w:val="Fuentedeprrafopredeter1"/>
    <w:qFormat/>
    <w:rPr/>
  </w:style>
  <w:style w:type="character" w:styleId="TextodegloboCar">
    <w:name w:val="Texto de globo Car"/>
    <w:qFormat/>
    <w:rPr>
      <w:rFonts w:ascii="Lucida Grande" w:hAnsi="Lucida Grande" w:cs="Lucida Grande"/>
      <w:sz w:val="18"/>
      <w:szCs w:val="18"/>
    </w:rPr>
  </w:style>
  <w:style w:type="character" w:styleId="A1">
    <w:name w:val="A1"/>
    <w:qFormat/>
    <w:rPr>
      <w:rFonts w:ascii="Politica XT" w:hAnsi="Politica XT" w:cs="Politica XT"/>
      <w:color w:val="000000"/>
      <w:sz w:val="20"/>
    </w:rPr>
  </w:style>
  <w:style w:type="character" w:styleId="A3">
    <w:name w:val="A3"/>
    <w:qFormat/>
    <w:rPr>
      <w:rFonts w:cs="Aria Text G2"/>
      <w:color w:val="221E1F"/>
      <w:sz w:val="18"/>
      <w:szCs w:val="18"/>
    </w:rPr>
  </w:style>
  <w:style w:type="character" w:styleId="EnlacedeInternet">
    <w:name w:val="Enlace de Internet"/>
    <w:rPr>
      <w:color w:val="0000FF"/>
      <w:u w:val="single"/>
    </w:rPr>
  </w:style>
  <w:style w:type="character" w:styleId="TextoindependienteCar">
    <w:name w:val="Texto independiente Car"/>
    <w:qFormat/>
    <w:rPr>
      <w:sz w:val="24"/>
      <w:szCs w:val="24"/>
      <w:lang w:val="es-ES_tradnl"/>
    </w:rPr>
  </w:style>
  <w:style w:type="character" w:styleId="Muydestacado">
    <w:name w:val="Muy destacado"/>
    <w:qFormat/>
    <w:rPr>
      <w:b/>
      <w:bCs/>
    </w:rPr>
  </w:style>
  <w:style w:type="character" w:styleId="EnlacedeInternetvisitado">
    <w:name w:val="Enlace de Internet visitado"/>
    <w:rPr>
      <w:color w:val="800080"/>
      <w:u w:val="single"/>
    </w:rPr>
  </w:style>
  <w:style w:type="character" w:styleId="Vietas">
    <w:name w:val="Viñetas"/>
    <w:qFormat/>
    <w:rPr>
      <w:rFonts w:ascii="OpenSymbol;Arial Unicode MS" w:hAnsi="OpenSymbol;Arial Unicode MS" w:eastAsia="OpenSymbol;Arial Unicode MS" w:cs="OpenSymbol;Arial Unicode MS"/>
    </w:rPr>
  </w:style>
  <w:style w:type="character" w:styleId="Ninguno">
    <w:name w:val="Ninguno"/>
    <w:qFormat/>
    <w:rPr>
      <w:lang w:val="es-ES_tradnl"/>
    </w:rPr>
  </w:style>
  <w:style w:type="character" w:styleId="Internetlink">
    <w:name w:val="Internet link"/>
    <w:qFormat/>
    <w:rPr>
      <w:color w:val="0000FF"/>
      <w:u w:val="single" w:color="000000"/>
    </w:rPr>
  </w:style>
  <w:style w:type="character" w:styleId="NingunoA">
    <w:name w:val="Ninguno A"/>
    <w:qFormat/>
    <w:rPr>
      <w:lang w:val="es-ES_tradn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;Arial" w:hAnsi="Liberation Sans;Arial" w:eastAsia="Noto Sans CJK SC Regular" w:cs="Lohit Devanagari"/>
      <w:sz w:val="28"/>
      <w:szCs w:val="28"/>
    </w:rPr>
  </w:style>
  <w:style w:type="paragraph" w:styleId="Cuerpodetexto">
    <w:name w:val="Body Text"/>
    <w:basedOn w:val="Normal"/>
    <w:pPr>
      <w:spacing w:before="0" w:after="12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Encabezado4">
    <w:name w:val="Encabezado4"/>
    <w:basedOn w:val="Normal"/>
    <w:next w:val="Cuerpodetex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Etiqueta">
    <w:name w:val="Etiqueta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Encabezado3">
    <w:name w:val="Encabezado3"/>
    <w:basedOn w:val="Normal"/>
    <w:next w:val="Cuerpodetex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Encabezado2">
    <w:name w:val="Encabezado2"/>
    <w:basedOn w:val="Normal"/>
    <w:next w:val="Cuerpodetex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Encabezado1">
    <w:name w:val="Encabezado1"/>
    <w:basedOn w:val="Normal"/>
    <w:next w:val="Cuerpodetex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abecera">
    <w:name w:val="Header"/>
    <w:basedOn w:val="Normal"/>
    <w:pPr/>
    <w:rPr/>
  </w:style>
  <w:style w:type="paragraph" w:styleId="Piedepgina">
    <w:name w:val="Footer"/>
    <w:basedOn w:val="Normal"/>
    <w:pPr/>
    <w:rPr/>
  </w:style>
  <w:style w:type="paragraph" w:styleId="Textodeglobo">
    <w:name w:val="Texto de globo"/>
    <w:basedOn w:val="Normal"/>
    <w:qFormat/>
    <w:pPr/>
    <w:rPr>
      <w:rFonts w:ascii="Lucida Grande" w:hAnsi="Lucida Grande" w:cs="Lucida Grande"/>
      <w:sz w:val="18"/>
      <w:szCs w:val="18"/>
      <w:lang w:val="es-ES"/>
    </w:rPr>
  </w:style>
  <w:style w:type="paragraph" w:styleId="NormalWeb">
    <w:name w:val="Normal (Web)"/>
    <w:basedOn w:val="Normal"/>
    <w:qFormat/>
    <w:pPr>
      <w:spacing w:before="280" w:after="119"/>
    </w:pPr>
    <w:rPr>
      <w:rFonts w:ascii="Times New Roman" w:hAnsi="Times New Roman" w:eastAsia="Times New Roman" w:cs="Times New Roman"/>
      <w:lang w:val="es-ES"/>
    </w:rPr>
  </w:style>
  <w:style w:type="paragraph" w:styleId="Cuadrculamedia1nfasis21">
    <w:name w:val="Cuadrícula media 1 - Énfasis 21"/>
    <w:basedOn w:val="Normal"/>
    <w:qFormat/>
    <w:pPr>
      <w:suppressAutoHyphens w:val="true"/>
      <w:ind w:left="720" w:right="0" w:hanging="0"/>
    </w:pPr>
    <w:rPr>
      <w:rFonts w:ascii="Times New Roman" w:hAnsi="Times New Roman" w:eastAsia="Times New Roman" w:cs="Times New Roman"/>
      <w:lang w:val="es-ES"/>
    </w:rPr>
  </w:style>
  <w:style w:type="paragraph" w:styleId="Standard">
    <w:name w:val="Standard"/>
    <w:qFormat/>
    <w:pPr>
      <w:widowControl/>
      <w:shd w:fill="FFFFFF" w:val="clear"/>
      <w:suppressAutoHyphens w:val="true"/>
      <w:textAlignment w:val="baseline"/>
    </w:pPr>
    <w:rPr>
      <w:rFonts w:ascii="Liberation Serif;Times New Roman" w:hAnsi="Liberation Serif;Times New Roman" w:eastAsia="Liberation Serif;Times New Roman" w:cs="Liberation Serif;Times New Roman"/>
      <w:color w:val="000000"/>
      <w:kern w:val="2"/>
      <w:sz w:val="24"/>
      <w:szCs w:val="24"/>
      <w:lang w:val="es-ES" w:eastAsia="zh-CN" w:bidi="hi-IN"/>
    </w:rPr>
  </w:style>
  <w:style w:type="paragraph" w:styleId="Sinespaciado">
    <w:name w:val="Sin espaciado"/>
    <w:qFormat/>
    <w:pPr>
      <w:widowControl/>
      <w:suppressAutoHyphens w:val="true"/>
    </w:pPr>
    <w:rPr>
      <w:rFonts w:ascii="Calibri" w:hAnsi="Calibri" w:eastAsia="Calibri" w:cs="Calibri"/>
      <w:color w:val="auto"/>
      <w:sz w:val="22"/>
      <w:szCs w:val="22"/>
      <w:lang w:val="es-ES" w:eastAsia="zh-CN" w:bidi="ar-SA"/>
    </w:rPr>
  </w:style>
  <w:style w:type="paragraph" w:styleId="Default">
    <w:name w:val="Default"/>
    <w:qFormat/>
    <w:pPr>
      <w:widowControl/>
      <w:suppressAutoHyphens w:val="true"/>
    </w:pPr>
    <w:rPr>
      <w:rFonts w:ascii="Cambria" w:hAnsi="Cambria" w:eastAsia="Cambria" w:cs="Cambria"/>
      <w:color w:val="000000"/>
      <w:sz w:val="24"/>
      <w:szCs w:val="24"/>
      <w:lang w:val="es-ES_tradnl" w:eastAsia="zh-CN" w:bidi="ar-SA"/>
    </w:rPr>
  </w:style>
  <w:style w:type="paragraph" w:styleId="Textbody">
    <w:name w:val="Text body"/>
    <w:basedOn w:val="Normal"/>
    <w:qFormat/>
    <w:pPr>
      <w:spacing w:before="0" w:after="120"/>
    </w:pPr>
    <w:rPr>
      <w:kern w:val="2"/>
      <w:lang w:val="es-ES"/>
    </w:rPr>
  </w:style>
  <w:style w:type="paragraph" w:styleId="Prrafodelista">
    <w:name w:val="Párrafo de lista"/>
    <w:basedOn w:val="Normal"/>
    <w:qFormat/>
    <w:pPr>
      <w:ind w:left="708" w:right="0" w:hanging="0"/>
    </w:pPr>
    <w:rPr/>
  </w:style>
  <w:style w:type="paragraph" w:styleId="P1">
    <w:name w:val="p1"/>
    <w:basedOn w:val="Normal"/>
    <w:qFormat/>
    <w:pPr/>
    <w:rPr>
      <w:rFonts w:ascii="Times;Times New Roman" w:hAnsi="Times;Times New Roman" w:cs="Times;Times New Roman"/>
      <w:sz w:val="18"/>
      <w:szCs w:val="18"/>
    </w:rPr>
  </w:style>
  <w:style w:type="paragraph" w:styleId="Pa1">
    <w:name w:val="Pa1"/>
    <w:basedOn w:val="Default"/>
    <w:next w:val="Default"/>
    <w:qFormat/>
    <w:pPr>
      <w:suppressAutoHyphens w:val="false"/>
      <w:autoSpaceDE w:val="false"/>
      <w:spacing w:lineRule="atLeast" w:line="241"/>
    </w:pPr>
    <w:rPr>
      <w:rFonts w:ascii="Politica XT" w:hAnsi="Politica XT" w:eastAsia="Calibri" w:cs="Times New Roman"/>
      <w:color w:val="000000"/>
      <w:lang w:val="es-ES"/>
    </w:rPr>
  </w:style>
  <w:style w:type="paragraph" w:styleId="Pa2">
    <w:name w:val="Pa2"/>
    <w:basedOn w:val="Default"/>
    <w:next w:val="Default"/>
    <w:qFormat/>
    <w:pPr>
      <w:suppressAutoHyphens w:val="false"/>
      <w:autoSpaceDE w:val="false"/>
      <w:spacing w:lineRule="atLeast" w:line="241"/>
    </w:pPr>
    <w:rPr>
      <w:rFonts w:ascii="Politica XT" w:hAnsi="Politica XT" w:eastAsia="Calibri" w:cs="Times New Roman"/>
      <w:color w:val="000000"/>
      <w:lang w:val="es-ES"/>
    </w:rPr>
  </w:style>
  <w:style w:type="paragraph" w:styleId="CuerpoA">
    <w:name w:val="Cuerpo A"/>
    <w:qFormat/>
    <w:pPr>
      <w:widowControl/>
      <w:pBdr/>
      <w:suppressAutoHyphens w:val="true"/>
    </w:pPr>
    <w:rPr>
      <w:rFonts w:ascii="Helvetica;Arial" w:hAnsi="Helvetica;Arial" w:eastAsia="Arial Unicode MS" w:cs="Arial Unicode MS"/>
      <w:color w:val="000000"/>
      <w:sz w:val="22"/>
      <w:szCs w:val="22"/>
      <w:lang w:val="es-ES_tradnl" w:eastAsia="zh-CN" w:bidi="ar-SA"/>
    </w:rPr>
  </w:style>
  <w:style w:type="paragraph" w:styleId="PoromisinA">
    <w:name w:val="Por omisión A"/>
    <w:qFormat/>
    <w:pPr>
      <w:widowControl/>
      <w:pBdr/>
      <w:suppressAutoHyphens w:val="true"/>
    </w:pPr>
    <w:rPr>
      <w:rFonts w:ascii="Helvetica;Arial" w:hAnsi="Helvetica;Arial" w:eastAsia="Arial Unicode MS" w:cs="Arial Unicode MS"/>
      <w:color w:val="000000"/>
      <w:sz w:val="22"/>
      <w:szCs w:val="22"/>
      <w:lang w:val="es-ES_tradnl" w:eastAsia="zh-CN" w:bidi="ar-SA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45</TotalTime>
  <Application>LibreOffice/6.0.7.3$Linux_X86_64 LibreOffice_project/00m0$Build-3</Application>
  <Pages>2</Pages>
  <Words>381</Words>
  <Characters>1938</Characters>
  <CharactersWithSpaces>2306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2021-10-10T20:09:00Z</dcterms:created>
  <dc:creator>hola hola</dc:creator>
  <dc:description/>
  <dc:language>es-ES</dc:language>
  <cp:lastModifiedBy/>
  <cp:lastPrinted>2021-10-07T10:54:00Z</cp:lastPrinted>
  <dcterms:modified xsi:type="dcterms:W3CDTF">2021-11-04T12:36:48Z</dcterms:modified>
  <cp:revision>10</cp:revision>
  <dc:subject/>
  <dc:title>Los tres escultores</dc:title>
</cp:coreProperties>
</file>