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 xml:space="preserve">El CCCC reforça la seua resposta a l’emergència climàtica a través del festival Cridem pel clima 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El festival oferirà música, cine, art urbà, teatre infantil, xarrades, debats i tallers del 12 al 19 de novembre</w:t>
      </w:r>
    </w:p>
    <w:p>
      <w:pPr>
        <w:pStyle w:val="CuerpoA"/>
        <w:numPr>
          <w:ilvl w:val="0"/>
          <w:numId w:val="0"/>
        </w:numPr>
        <w:ind w:left="720" w:hanging="0"/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El CCCC es convertirà en un escenari per al diàleg entre persones expertes amb espai per a la participació ciutadana i cultural 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25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.10.21).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Experts i expertes en l’emergència climàtica, col·lectius ambientalistes i valencians i valencianes es donaran cita, del 12 al 19 de novembre, en el festival Cridem pel clima. Es tracta d’un esdeveniment pioner que uneix cultura i medi ambient i que es desenvoluparà al Centre del Carme Cultura Contemporània (CCCC), impulsor d’aquesta primera edició junt amb la Conselleria d’Agricultura, Desenvolupament Rural, Emergència Climàtica i Transició Ecològica, i Tornem, cultura i sostenibilitat.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festival té com a objectiu connectar la ciutadania amb l’emergència climàtica mitjançant una àmplia oferta cultural per a totes les edats i tots els nivells de sensibilització amb la problemàtica ambiental. Durant set dies, es convertirà en un escenari per al diàleg entre persones expertes amb espai per a la participació ciutadana i cultural.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José Luis Pérez Pont, director del Consorci de Museus i del CCCC, assegura que “és necessari impulsar un festival com aquest, que funcionarà com un punt de trobada entre la ciutadania i professionals que dia a dia treballen per a resoldre l’emergència climàtica”.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>
          <w:rStyle w:val="NingunoA"/>
          <w:rFonts w:ascii="Arial" w:hAnsi="Arial" w:cs="Arial"/>
          <w:b/>
          <w:b/>
          <w:bCs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La cultura, protagonista del festival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Cridem pel clima naix amb la certesa que la cultura és el mecanisme de sensibilització més poderós. Per això, proposa una extensa programació multidisciplinària amb concerts de bandes locals, nacionals i internacionals, com els valencians Laura Esparza i Carlos Esteban o l’artista visual i músic Bby Eco (Amsterdam).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festival també acull un cicle de cinema dedicat a l’emergència climàtica, teatre i art urbà en directe de la mà d’Elías Taño. Al seu torn, crea un espai per al diàleg amb fins i tot sis taules dedicades al paper de la cultura en la crisi climàtica i la problemàtica analitzada des de diversos àmbits. Hi participaran agents culturals, experts en canvi climàtic, especialistes en medi ambient i docents.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L’entrada és gratuïta. Durant les pròximes setmanes es coneixerà la programació completa a través de les xarxes socials de Cridem pel clima i la pàgina web </w:t>
      </w:r>
      <w:hyperlink r:id="rId2">
        <w:r>
          <w:rPr>
            <w:rStyle w:val="NingunoA"/>
            <w:rFonts w:cs="Arial" w:ascii="Arial" w:hAnsi="Arial"/>
            <w:b w:val="false"/>
            <w:bCs w:val="false"/>
            <w:sz w:val="24"/>
            <w:szCs w:val="24"/>
          </w:rPr>
          <w:t>www.tornem.es/cridem-pel-clima-2021/</w:t>
        </w:r>
      </w:hyperlink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Cridem pel clima, un compromís social i mediambiental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L’esdeveniment està impulsat i cofinançat per la Conselleria d’Agricultura, Desenvolupament Rural, Emergència Climàtica i Transició Ecològica, el Consorci de Museus a través del CCCC i Tornem, cultura i sostenibilitat; compta amb el patrocini de València Activa, EMT i la col·laboració de Caixa Popular i Capitán Denim. Així mateix, hi participen activament Climate Reality Europe, Yanushub, Bioagradables, Extinction Rebellion, Fridays for Future, Ecologistes en Acció, Per l’Horta, Aliança per l’Emergència Climàtica, Agora Talents i FE CCOO PV, Youth Climate Save, Amae Agroecologia, Climate Kic, Pianos Clemente, Go Zero Waste, E-Place Heritage, Capacitador.info i altres col·laboradors.</w:t>
      </w:r>
    </w:p>
    <w:sectPr>
      <w:headerReference w:type="default" r:id="rId3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7860" cy="96266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35" r="4961" b="4968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nem.es/cridem-pel-clima-2021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LibreOffice/6.0.7.3$Linux_X86_64 LibreOffice_project/00m0$Build-3</Application>
  <Pages>2</Pages>
  <Words>488</Words>
  <Characters>2718</Characters>
  <CharactersWithSpaces>3191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2021-10-20T16:19:04Z</dcterms:created>
  <dc:creator/>
  <dc:description/>
  <dc:language>es-ES</dc:language>
  <cp:lastModifiedBy/>
  <dcterms:modified xsi:type="dcterms:W3CDTF">2021-10-25T13:39:45Z</dcterms:modified>
  <cp:revision>3</cp:revision>
  <dc:subject/>
  <dc:title/>
</cp:coreProperties>
</file>